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16A" w:rsidRPr="007D5C1C" w:rsidRDefault="00C9516A" w:rsidP="007D5C1C">
      <w:pPr>
        <w:pStyle w:val="a7"/>
        <w:ind w:firstLine="709"/>
        <w:rPr>
          <w:rFonts w:ascii="Times New Roman" w:hAnsi="Times New Roman" w:cs="Times New Roman"/>
          <w:b/>
          <w:sz w:val="28"/>
        </w:rPr>
      </w:pPr>
      <w:bookmarkStart w:id="0" w:name="_GoBack"/>
      <w:r w:rsidRPr="007D5C1C">
        <w:rPr>
          <w:rFonts w:ascii="Times New Roman" w:hAnsi="Times New Roman" w:cs="Times New Roman"/>
          <w:b/>
          <w:sz w:val="28"/>
        </w:rPr>
        <w:t>Что нужно знать о суициде. Понятие о суициде. Мотивы и причины суицидов.</w:t>
      </w:r>
      <w:r w:rsidR="007D5C1C" w:rsidRPr="007D5C1C">
        <w:rPr>
          <w:rFonts w:ascii="Times New Roman" w:hAnsi="Times New Roman" w:cs="Times New Roman"/>
          <w:b/>
          <w:sz w:val="28"/>
        </w:rPr>
        <w:t xml:space="preserve"> </w:t>
      </w:r>
      <w:r w:rsidRPr="007D5C1C">
        <w:rPr>
          <w:rFonts w:ascii="Times New Roman" w:hAnsi="Times New Roman" w:cs="Times New Roman"/>
          <w:b/>
          <w:sz w:val="28"/>
        </w:rPr>
        <w:t>Особенности суицидального поведения детей и</w:t>
      </w:r>
      <w:r w:rsidR="007D5C1C" w:rsidRPr="007D5C1C">
        <w:rPr>
          <w:rFonts w:ascii="Times New Roman" w:hAnsi="Times New Roman" w:cs="Times New Roman"/>
          <w:b/>
          <w:sz w:val="28"/>
        </w:rPr>
        <w:t xml:space="preserve"> подростков. Словесные и с</w:t>
      </w:r>
      <w:r w:rsidRPr="007D5C1C">
        <w:rPr>
          <w:rFonts w:ascii="Times New Roman" w:hAnsi="Times New Roman" w:cs="Times New Roman"/>
          <w:b/>
          <w:sz w:val="28"/>
        </w:rPr>
        <w:t>итуационные признаки.</w:t>
      </w:r>
      <w:r w:rsidR="007D5C1C" w:rsidRPr="007D5C1C">
        <w:rPr>
          <w:rFonts w:ascii="Times New Roman" w:hAnsi="Times New Roman" w:cs="Times New Roman"/>
          <w:b/>
          <w:sz w:val="28"/>
        </w:rPr>
        <w:t xml:space="preserve"> Что делать,</w:t>
      </w:r>
      <w:r w:rsidRPr="007D5C1C">
        <w:rPr>
          <w:rFonts w:ascii="Times New Roman" w:hAnsi="Times New Roman" w:cs="Times New Roman"/>
          <w:b/>
          <w:sz w:val="28"/>
        </w:rPr>
        <w:t> если замечена склонность</w:t>
      </w:r>
      <w:r w:rsidR="007D5C1C" w:rsidRPr="007D5C1C">
        <w:rPr>
          <w:rFonts w:ascii="Times New Roman" w:hAnsi="Times New Roman" w:cs="Times New Roman"/>
          <w:b/>
          <w:sz w:val="28"/>
        </w:rPr>
        <w:t xml:space="preserve"> подростка к</w:t>
      </w:r>
      <w:r w:rsidRPr="007D5C1C">
        <w:rPr>
          <w:rFonts w:ascii="Times New Roman" w:hAnsi="Times New Roman" w:cs="Times New Roman"/>
          <w:b/>
          <w:sz w:val="28"/>
        </w:rPr>
        <w:t xml:space="preserve"> самоубийству.</w:t>
      </w:r>
      <w:r w:rsidR="007D5C1C" w:rsidRPr="007D5C1C">
        <w:rPr>
          <w:rFonts w:ascii="Times New Roman" w:hAnsi="Times New Roman" w:cs="Times New Roman"/>
          <w:b/>
          <w:sz w:val="28"/>
        </w:rPr>
        <w:t xml:space="preserve"> </w:t>
      </w:r>
      <w:r w:rsidR="007D5C1C" w:rsidRPr="007D5C1C">
        <w:rPr>
          <w:rFonts w:ascii="Times New Roman" w:hAnsi="Times New Roman" w:cs="Times New Roman"/>
          <w:b/>
          <w:spacing w:val="2"/>
          <w:sz w:val="28"/>
        </w:rPr>
        <w:t>Общаться с подростком, к</w:t>
      </w:r>
      <w:r w:rsidRPr="007D5C1C">
        <w:rPr>
          <w:rFonts w:ascii="Times New Roman" w:hAnsi="Times New Roman" w:cs="Times New Roman"/>
          <w:b/>
          <w:spacing w:val="2"/>
          <w:sz w:val="28"/>
        </w:rPr>
        <w:t>ак?</w:t>
      </w:r>
    </w:p>
    <w:bookmarkEnd w:id="0"/>
    <w:p w:rsidR="0000333E" w:rsidRPr="0000333E" w:rsidRDefault="0000333E" w:rsidP="0000333E">
      <w:pPr>
        <w:pStyle w:val="a3"/>
        <w:shd w:val="clear" w:color="auto" w:fill="FFFFFF"/>
        <w:jc w:val="center"/>
        <w:rPr>
          <w:rFonts w:asciiTheme="minorHAnsi" w:hAnsiTheme="minorHAnsi" w:cs="Helvetica"/>
          <w:i/>
          <w:spacing w:val="2"/>
        </w:rPr>
      </w:pPr>
      <w:r w:rsidRPr="0000333E">
        <w:rPr>
          <w:rFonts w:ascii="Helvetica" w:hAnsi="Helvetica" w:cs="Helvetica"/>
          <w:i/>
          <w:spacing w:val="2"/>
        </w:rPr>
        <w:t>Что нужно знать о суициде. Понятие о суициде. </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 xml:space="preserve">Суицид (от английского – самоубийство) – следствие болезненного и мучительного духовного и психического кризиса, сильного внутреннего конфликта, ведущих к сужению сознания, потере смысла страданий и всей жизни. Особенно тяжелыми и опасными, по своим последствиям, бывают кризисы у эмоциональных, легкоранимых личностей. Возникший под влиянием значимого события сильный аффект ослабляет самоконтроль, нарушает психическое равновесие, приковывает внимание к испытанию. У </w:t>
      </w:r>
      <w:proofErr w:type="spellStart"/>
      <w:r w:rsidRPr="0000333E">
        <w:rPr>
          <w:rFonts w:ascii="Times New Roman" w:eastAsia="SimSun" w:hAnsi="Times New Roman" w:cs="Times New Roman"/>
          <w:sz w:val="28"/>
          <w:szCs w:val="28"/>
          <w:lang w:eastAsia="zh-CN"/>
        </w:rPr>
        <w:t>стрессоустойчивых</w:t>
      </w:r>
      <w:proofErr w:type="spellEnd"/>
      <w:r w:rsidRPr="0000333E">
        <w:rPr>
          <w:rFonts w:ascii="Times New Roman" w:eastAsia="SimSun" w:hAnsi="Times New Roman" w:cs="Times New Roman"/>
          <w:sz w:val="28"/>
          <w:szCs w:val="28"/>
          <w:lang w:eastAsia="zh-CN"/>
        </w:rPr>
        <w:t xml:space="preserve"> личностей духовный кризис не наступает внезапно. Негативные эмоции, порождаемые неудачами, тяжелыми событиями в личной и общественной жизни, постепенно накладываются одна на другую. Возникает безнадежность, отчаяние, психическое состояние безысходности, бессмысленности последующей жизни, что и толкает к самоубийству как разрешению всех мучений и противоречий.</w:t>
      </w:r>
    </w:p>
    <w:p w:rsidR="0000333E" w:rsidRPr="0000333E" w:rsidRDefault="0000333E" w:rsidP="0000333E">
      <w:pPr>
        <w:autoSpaceDE w:val="0"/>
        <w:autoSpaceDN w:val="0"/>
        <w:spacing w:after="0" w:line="240" w:lineRule="auto"/>
        <w:ind w:firstLine="709"/>
        <w:jc w:val="center"/>
        <w:rPr>
          <w:rFonts w:ascii="Times New Roman" w:eastAsia="SimSun" w:hAnsi="Times New Roman" w:cs="Times New Roman"/>
          <w:i/>
          <w:sz w:val="28"/>
          <w:szCs w:val="28"/>
          <w:lang w:eastAsia="zh-CN"/>
        </w:rPr>
      </w:pPr>
      <w:r w:rsidRPr="0000333E">
        <w:rPr>
          <w:rFonts w:ascii="Times New Roman" w:eastAsia="SimSun" w:hAnsi="Times New Roman" w:cs="Times New Roman"/>
          <w:i/>
          <w:sz w:val="28"/>
          <w:szCs w:val="28"/>
          <w:lang w:eastAsia="zh-CN"/>
        </w:rPr>
        <w:t>Мотивы и причины суицидов</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Причин, побуждающих подростка к совершению суицида, множество, но на первый план выступает стремление обратить внимание родителей, педагогов, близких на свои проблемы. Среди побудительных мотивов суицида нередко выступают невыносимая душевная боль, одиночество, стыд за какой-то совершенный проступок, ощущение безнадежности и беспомощности, нестерпимая обида и недовольство собой.</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 xml:space="preserve">Следует быть чувствительным к переживаниям подростками чувств заброшенности, одиночества. Сложность взаимоотношений родителей с подросшими детьми заключается в том, что основная задача подросткового возраста – сепарация, отделение от родителей, и в то же время подросток очень нуждается в принятии. Он может говорить родителям: «Оставьте меня в покое», но когда родители это делают, ощущает никому ненужность. Родители же очень много работают и слишком мало времени проводят в семье, либо – перекос в обратную сторону: родители сидят дома и «занимаются детьми», да так, что детям от этого тошно и они стремятся освободиться от </w:t>
      </w:r>
      <w:proofErr w:type="spellStart"/>
      <w:r w:rsidRPr="0000333E">
        <w:rPr>
          <w:rFonts w:ascii="Times New Roman" w:eastAsia="SimSun" w:hAnsi="Times New Roman" w:cs="Times New Roman"/>
          <w:sz w:val="28"/>
          <w:szCs w:val="28"/>
          <w:lang w:eastAsia="zh-CN"/>
        </w:rPr>
        <w:t>гиперопеки</w:t>
      </w:r>
      <w:proofErr w:type="spellEnd"/>
      <w:r w:rsidRPr="0000333E">
        <w:rPr>
          <w:rFonts w:ascii="Times New Roman" w:eastAsia="SimSun" w:hAnsi="Times New Roman" w:cs="Times New Roman"/>
          <w:sz w:val="28"/>
          <w:szCs w:val="28"/>
          <w:lang w:eastAsia="zh-CN"/>
        </w:rPr>
        <w:t>. Результат может быть один – суицид подростка.</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 xml:space="preserve">Какими бы ни были обстоятельства, нет ни одного </w:t>
      </w:r>
      <w:proofErr w:type="spellStart"/>
      <w:r w:rsidRPr="0000333E">
        <w:rPr>
          <w:rFonts w:ascii="Times New Roman" w:eastAsia="SimSun" w:hAnsi="Times New Roman" w:cs="Times New Roman"/>
          <w:sz w:val="28"/>
          <w:szCs w:val="28"/>
          <w:lang w:eastAsia="zh-CN"/>
        </w:rPr>
        <w:t>суицидента</w:t>
      </w:r>
      <w:proofErr w:type="spellEnd"/>
      <w:r w:rsidRPr="0000333E">
        <w:rPr>
          <w:rFonts w:ascii="Times New Roman" w:eastAsia="SimSun" w:hAnsi="Times New Roman" w:cs="Times New Roman"/>
          <w:sz w:val="28"/>
          <w:szCs w:val="28"/>
          <w:lang w:eastAsia="zh-CN"/>
        </w:rPr>
        <w:t xml:space="preserve"> (психически здорового), </w:t>
      </w:r>
      <w:proofErr w:type="gramStart"/>
      <w:r w:rsidRPr="0000333E">
        <w:rPr>
          <w:rFonts w:ascii="Times New Roman" w:eastAsia="SimSun" w:hAnsi="Times New Roman" w:cs="Times New Roman"/>
          <w:sz w:val="28"/>
          <w:szCs w:val="28"/>
          <w:lang w:eastAsia="zh-CN"/>
        </w:rPr>
        <w:t>который</w:t>
      </w:r>
      <w:proofErr w:type="gramEnd"/>
      <w:r w:rsidRPr="0000333E">
        <w:rPr>
          <w:rFonts w:ascii="Times New Roman" w:eastAsia="SimSun" w:hAnsi="Times New Roman" w:cs="Times New Roman"/>
          <w:sz w:val="28"/>
          <w:szCs w:val="28"/>
          <w:lang w:eastAsia="zh-CN"/>
        </w:rPr>
        <w:t xml:space="preserve"> не имел бы фантазий о своём спасении. Однако на этапе возникновения идеи самоубийства у человека наблюдается сужение сознания, он забывает обо всём: о </w:t>
      </w:r>
      <w:proofErr w:type="gramStart"/>
      <w:r w:rsidRPr="0000333E">
        <w:rPr>
          <w:rFonts w:ascii="Times New Roman" w:eastAsia="SimSun" w:hAnsi="Times New Roman" w:cs="Times New Roman"/>
          <w:sz w:val="28"/>
          <w:szCs w:val="28"/>
          <w:lang w:eastAsia="zh-CN"/>
        </w:rPr>
        <w:t>близких</w:t>
      </w:r>
      <w:proofErr w:type="gramEnd"/>
      <w:r w:rsidRPr="0000333E">
        <w:rPr>
          <w:rFonts w:ascii="Times New Roman" w:eastAsia="SimSun" w:hAnsi="Times New Roman" w:cs="Times New Roman"/>
          <w:sz w:val="28"/>
          <w:szCs w:val="28"/>
          <w:lang w:eastAsia="zh-CN"/>
        </w:rPr>
        <w:t>, о прошлом...</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i/>
          <w:sz w:val="28"/>
          <w:szCs w:val="28"/>
          <w:lang w:eastAsia="zh-CN"/>
        </w:rPr>
      </w:pPr>
      <w:r w:rsidRPr="0000333E">
        <w:rPr>
          <w:rFonts w:ascii="Times New Roman" w:eastAsia="SimSun" w:hAnsi="Times New Roman" w:cs="Times New Roman"/>
          <w:i/>
          <w:sz w:val="28"/>
          <w:szCs w:val="28"/>
          <w:lang w:eastAsia="zh-CN"/>
        </w:rPr>
        <w:t>Особенности суицидального поведения детей и подростков</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 xml:space="preserve">Отсутствие страха смерти является отличительной чертой психологии детей. У них не сформировано представление о необратимости смерти, </w:t>
      </w:r>
      <w:r w:rsidRPr="0000333E">
        <w:rPr>
          <w:rFonts w:ascii="Times New Roman" w:eastAsia="SimSun" w:hAnsi="Times New Roman" w:cs="Times New Roman"/>
          <w:sz w:val="28"/>
          <w:szCs w:val="28"/>
          <w:lang w:eastAsia="zh-CN"/>
        </w:rPr>
        <w:lastRenderedPageBreak/>
        <w:t xml:space="preserve">которая понимается ими как длительное отсутствие или иное существование. Ребенок признает возможность двойственного бытия: считаться и быть умершим для окружающих и в то же время наблюдать их отчаяние, быть свидетелем собственных похорон и раскаяния обидчиков. </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 xml:space="preserve">Если ребенок – это зеркало семьи, то подросток – это зеркало состояния общества. В этом возрасте гораздо больше реагируют на ситуацию в  своей подростковой микросреде, чем на родителей. А в этой микросреде смерть зачастую воспринимается романтически: с одной стороны, она пугает, с другой – привлекает. Хочется ее исследовать, прочувствовать, понять, а что там, за ней? Параллельно с этим у многих подростков, в отличие от взрослых, еще нет ощущения реальности смерти и ее необратимости. Она как бы за скобками жизни, а в «реальности» компьютерной игры, где у героя десять жизней и всегда можно начать играть заново. </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Несформированное представление о ценности жизни и такие особенности подросткового возраста, как общая неустойчивость, повышенная самооценка, эгоцентризм – создают условия для суицидального поведения.</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Формирование суицидального поведения во многом зависит также от некоторых особенностей личности: эмоциональная неустойчивость, повышенная внушаемость, импульсивность. В группу риска часто попадают тихие, необременительные для окружающих дети, те, что просиживают дни напролёт в социальных сетях и компьютерных играх и имеют мало сцепок с реальностью.</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Как распознать подростка, обдумывающего самоубийство?</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 xml:space="preserve">Если человек серьезно задумал совершить самоубийство, то обычно об этом нетрудно догадаться по ряду характерных признаков, которые можно разделить на 3 группы: словесные, поведенческие и ситуационные. </w:t>
      </w:r>
    </w:p>
    <w:p w:rsidR="0000333E" w:rsidRPr="0000333E" w:rsidRDefault="0000333E" w:rsidP="0000333E">
      <w:pPr>
        <w:autoSpaceDE w:val="0"/>
        <w:autoSpaceDN w:val="0"/>
        <w:spacing w:after="0" w:line="240" w:lineRule="auto"/>
        <w:ind w:firstLine="709"/>
        <w:jc w:val="center"/>
        <w:rPr>
          <w:rFonts w:ascii="Times New Roman" w:eastAsia="SimSun" w:hAnsi="Times New Roman" w:cs="Times New Roman"/>
          <w:i/>
          <w:sz w:val="28"/>
          <w:szCs w:val="28"/>
          <w:lang w:eastAsia="zh-CN"/>
        </w:rPr>
      </w:pPr>
      <w:r w:rsidRPr="0000333E">
        <w:rPr>
          <w:rFonts w:ascii="Times New Roman" w:eastAsia="SimSun" w:hAnsi="Times New Roman" w:cs="Times New Roman"/>
          <w:i/>
          <w:sz w:val="28"/>
          <w:szCs w:val="28"/>
          <w:lang w:eastAsia="zh-CN"/>
        </w:rPr>
        <w:t>Словесные признаки:</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Человек, готовящийся совершить самоубийство, часто говорит о своем душевном состоянии. Он или она могут:</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1.</w:t>
      </w:r>
      <w:r w:rsidRPr="0000333E">
        <w:rPr>
          <w:rFonts w:ascii="Times New Roman" w:eastAsia="SimSun" w:hAnsi="Times New Roman" w:cs="Times New Roman"/>
          <w:sz w:val="28"/>
          <w:szCs w:val="28"/>
          <w:lang w:eastAsia="zh-CN"/>
        </w:rPr>
        <w:tab/>
        <w:t>Прямо или косвенно намекать о своем намерении: «Лучше бы мне умереть». «Я больше не буду ни для кого проблемой». «Тебе больше не придется обо мне волноваться». «Скоро все проблемы будут решены». «Вы еще пожалеете, когда я умру!»…</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2.</w:t>
      </w:r>
      <w:r w:rsidRPr="0000333E">
        <w:rPr>
          <w:rFonts w:ascii="Times New Roman" w:eastAsia="SimSun" w:hAnsi="Times New Roman" w:cs="Times New Roman"/>
          <w:sz w:val="28"/>
          <w:szCs w:val="28"/>
          <w:lang w:eastAsia="zh-CN"/>
        </w:rPr>
        <w:tab/>
        <w:t>Косвенно намекать о своем намерении: « Я больше не буду ни для кого проблемой»; «Тебе больше не придется обо мне волноваться».</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3.</w:t>
      </w:r>
      <w:r w:rsidRPr="0000333E">
        <w:rPr>
          <w:rFonts w:ascii="Times New Roman" w:eastAsia="SimSun" w:hAnsi="Times New Roman" w:cs="Times New Roman"/>
          <w:sz w:val="28"/>
          <w:szCs w:val="28"/>
          <w:lang w:eastAsia="zh-CN"/>
        </w:rPr>
        <w:tab/>
        <w:t>Много шутить на тему самоубийства.</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4.</w:t>
      </w:r>
      <w:r w:rsidRPr="0000333E">
        <w:rPr>
          <w:rFonts w:ascii="Times New Roman" w:eastAsia="SimSun" w:hAnsi="Times New Roman" w:cs="Times New Roman"/>
          <w:sz w:val="28"/>
          <w:szCs w:val="28"/>
          <w:lang w:eastAsia="zh-CN"/>
        </w:rPr>
        <w:tab/>
        <w:t>Проявлять нездоровую заинтересованность вопросами смерти.</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Поведенческие признаки:</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1.</w:t>
      </w:r>
      <w:r w:rsidRPr="0000333E">
        <w:rPr>
          <w:rFonts w:ascii="Times New Roman" w:eastAsia="SimSun" w:hAnsi="Times New Roman" w:cs="Times New Roman"/>
          <w:sz w:val="28"/>
          <w:szCs w:val="28"/>
          <w:lang w:eastAsia="zh-CN"/>
        </w:rPr>
        <w:tab/>
        <w:t>Отчаяние, плач.</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2.</w:t>
      </w:r>
      <w:r w:rsidRPr="0000333E">
        <w:rPr>
          <w:rFonts w:ascii="Times New Roman" w:eastAsia="SimSun" w:hAnsi="Times New Roman" w:cs="Times New Roman"/>
          <w:sz w:val="28"/>
          <w:szCs w:val="28"/>
          <w:lang w:eastAsia="zh-CN"/>
        </w:rPr>
        <w:tab/>
        <w:t>Тяга к прослушиванию грустной музыки и песен.</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3.</w:t>
      </w:r>
      <w:r w:rsidRPr="0000333E">
        <w:rPr>
          <w:rFonts w:ascii="Times New Roman" w:eastAsia="SimSun" w:hAnsi="Times New Roman" w:cs="Times New Roman"/>
          <w:sz w:val="28"/>
          <w:szCs w:val="28"/>
          <w:lang w:eastAsia="zh-CN"/>
        </w:rPr>
        <w:tab/>
        <w:t>Снижение жизненной активности, замкнутость.</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4.</w:t>
      </w:r>
      <w:r w:rsidRPr="0000333E">
        <w:rPr>
          <w:rFonts w:ascii="Times New Roman" w:eastAsia="SimSun" w:hAnsi="Times New Roman" w:cs="Times New Roman"/>
          <w:sz w:val="28"/>
          <w:szCs w:val="28"/>
          <w:lang w:eastAsia="zh-CN"/>
        </w:rPr>
        <w:tab/>
        <w:t>Самоизоляция от семьи и любимых людей.</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5.</w:t>
      </w:r>
      <w:r w:rsidRPr="0000333E">
        <w:rPr>
          <w:rFonts w:ascii="Times New Roman" w:eastAsia="SimSun" w:hAnsi="Times New Roman" w:cs="Times New Roman"/>
          <w:sz w:val="28"/>
          <w:szCs w:val="28"/>
          <w:lang w:eastAsia="zh-CN"/>
        </w:rPr>
        <w:tab/>
        <w:t>Изменение суточного ритма.</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6.</w:t>
      </w:r>
      <w:r w:rsidRPr="0000333E">
        <w:rPr>
          <w:rFonts w:ascii="Times New Roman" w:eastAsia="SimSun" w:hAnsi="Times New Roman" w:cs="Times New Roman"/>
          <w:sz w:val="28"/>
          <w:szCs w:val="28"/>
          <w:lang w:eastAsia="zh-CN"/>
        </w:rPr>
        <w:tab/>
        <w:t>Повышение или потеря аппетита.</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lastRenderedPageBreak/>
        <w:t>7.</w:t>
      </w:r>
      <w:r w:rsidRPr="0000333E">
        <w:rPr>
          <w:rFonts w:ascii="Times New Roman" w:eastAsia="SimSun" w:hAnsi="Times New Roman" w:cs="Times New Roman"/>
          <w:sz w:val="28"/>
          <w:szCs w:val="28"/>
          <w:lang w:eastAsia="zh-CN"/>
        </w:rPr>
        <w:tab/>
        <w:t>Вялость и апатия.</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8.</w:t>
      </w:r>
      <w:r w:rsidRPr="0000333E">
        <w:rPr>
          <w:rFonts w:ascii="Times New Roman" w:eastAsia="SimSun" w:hAnsi="Times New Roman" w:cs="Times New Roman"/>
          <w:sz w:val="28"/>
          <w:szCs w:val="28"/>
          <w:lang w:eastAsia="zh-CN"/>
        </w:rPr>
        <w:tab/>
        <w:t>Неспособность сконцентрироваться.</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9.</w:t>
      </w:r>
      <w:r w:rsidRPr="0000333E">
        <w:rPr>
          <w:rFonts w:ascii="Times New Roman" w:eastAsia="SimSun" w:hAnsi="Times New Roman" w:cs="Times New Roman"/>
          <w:sz w:val="28"/>
          <w:szCs w:val="28"/>
          <w:lang w:eastAsia="zh-CN"/>
        </w:rPr>
        <w:tab/>
        <w:t>Отказ от личных вещей.</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10.</w:t>
      </w:r>
      <w:r w:rsidRPr="0000333E">
        <w:rPr>
          <w:rFonts w:ascii="Times New Roman" w:eastAsia="SimSun" w:hAnsi="Times New Roman" w:cs="Times New Roman"/>
          <w:sz w:val="28"/>
          <w:szCs w:val="28"/>
          <w:lang w:eastAsia="zh-CN"/>
        </w:rPr>
        <w:tab/>
        <w:t>Стремление к рискованным действиям.</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11.</w:t>
      </w:r>
      <w:r w:rsidRPr="0000333E">
        <w:rPr>
          <w:rFonts w:ascii="Times New Roman" w:eastAsia="SimSun" w:hAnsi="Times New Roman" w:cs="Times New Roman"/>
          <w:sz w:val="28"/>
          <w:szCs w:val="28"/>
          <w:lang w:eastAsia="zh-CN"/>
        </w:rPr>
        <w:tab/>
        <w:t>Повышенная неприязнь к себе, чувство вины, упрёки в свой адрес, ощущение бесполезности, никому  ненужности, низкая самооценка.</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12.</w:t>
      </w:r>
      <w:r w:rsidRPr="0000333E">
        <w:rPr>
          <w:rFonts w:ascii="Times New Roman" w:eastAsia="SimSun" w:hAnsi="Times New Roman" w:cs="Times New Roman"/>
          <w:sz w:val="28"/>
          <w:szCs w:val="28"/>
          <w:lang w:eastAsia="zh-CN"/>
        </w:rPr>
        <w:tab/>
        <w:t>Потеря интереса к увлечениям.</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13.</w:t>
      </w:r>
      <w:r w:rsidRPr="0000333E">
        <w:rPr>
          <w:rFonts w:ascii="Times New Roman" w:eastAsia="SimSun" w:hAnsi="Times New Roman" w:cs="Times New Roman"/>
          <w:sz w:val="28"/>
          <w:szCs w:val="28"/>
          <w:lang w:eastAsia="zh-CN"/>
        </w:rPr>
        <w:tab/>
        <w:t>Несоблюдение правил личной гигиены и ухода за внешностью.</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14.</w:t>
      </w:r>
      <w:r w:rsidRPr="0000333E">
        <w:rPr>
          <w:rFonts w:ascii="Times New Roman" w:eastAsia="SimSun" w:hAnsi="Times New Roman" w:cs="Times New Roman"/>
          <w:sz w:val="28"/>
          <w:szCs w:val="28"/>
          <w:lang w:eastAsia="zh-CN"/>
        </w:rPr>
        <w:tab/>
        <w:t>Скудные планы на будущее.</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15.</w:t>
      </w:r>
      <w:r w:rsidRPr="0000333E">
        <w:rPr>
          <w:rFonts w:ascii="Times New Roman" w:eastAsia="SimSun" w:hAnsi="Times New Roman" w:cs="Times New Roman"/>
          <w:sz w:val="28"/>
          <w:szCs w:val="28"/>
          <w:lang w:eastAsia="zh-CN"/>
        </w:rPr>
        <w:tab/>
        <w:t>Стремление к тому, чтобы оставили в покое.</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16.</w:t>
      </w:r>
      <w:r w:rsidRPr="0000333E">
        <w:rPr>
          <w:rFonts w:ascii="Times New Roman" w:eastAsia="SimSun" w:hAnsi="Times New Roman" w:cs="Times New Roman"/>
          <w:sz w:val="28"/>
          <w:szCs w:val="28"/>
          <w:lang w:eastAsia="zh-CN"/>
        </w:rPr>
        <w:tab/>
        <w:t>Рост употребления алкоголя, употребление наркотиков.</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17.</w:t>
      </w:r>
      <w:r w:rsidRPr="0000333E">
        <w:rPr>
          <w:rFonts w:ascii="Times New Roman" w:eastAsia="SimSun" w:hAnsi="Times New Roman" w:cs="Times New Roman"/>
          <w:sz w:val="28"/>
          <w:szCs w:val="28"/>
          <w:lang w:eastAsia="zh-CN"/>
        </w:rPr>
        <w:tab/>
        <w:t>Суицидальные попытки в прошлом.</w:t>
      </w:r>
    </w:p>
    <w:p w:rsidR="0000333E" w:rsidRPr="0000333E" w:rsidRDefault="0000333E" w:rsidP="0000333E">
      <w:pPr>
        <w:autoSpaceDE w:val="0"/>
        <w:autoSpaceDN w:val="0"/>
        <w:spacing w:after="0" w:line="240" w:lineRule="auto"/>
        <w:ind w:firstLine="709"/>
        <w:jc w:val="center"/>
        <w:rPr>
          <w:rFonts w:ascii="Times New Roman" w:eastAsia="SimSun" w:hAnsi="Times New Roman" w:cs="Times New Roman"/>
          <w:i/>
          <w:sz w:val="28"/>
          <w:szCs w:val="28"/>
          <w:lang w:eastAsia="zh-CN"/>
        </w:rPr>
      </w:pPr>
      <w:r w:rsidRPr="0000333E">
        <w:rPr>
          <w:rFonts w:ascii="Times New Roman" w:eastAsia="SimSun" w:hAnsi="Times New Roman" w:cs="Times New Roman"/>
          <w:i/>
          <w:sz w:val="28"/>
          <w:szCs w:val="28"/>
          <w:lang w:eastAsia="zh-CN"/>
        </w:rPr>
        <w:t>Ситуационные признаки:</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Человек может решиться на самоубийство, если:</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w:t>
      </w:r>
      <w:r w:rsidRPr="0000333E">
        <w:rPr>
          <w:rFonts w:ascii="Times New Roman" w:eastAsia="SimSun" w:hAnsi="Times New Roman" w:cs="Times New Roman"/>
          <w:sz w:val="28"/>
          <w:szCs w:val="28"/>
          <w:lang w:eastAsia="zh-CN"/>
        </w:rPr>
        <w:tab/>
        <w:t xml:space="preserve">социально </w:t>
      </w:r>
      <w:proofErr w:type="gramStart"/>
      <w:r w:rsidRPr="0000333E">
        <w:rPr>
          <w:rFonts w:ascii="Times New Roman" w:eastAsia="SimSun" w:hAnsi="Times New Roman" w:cs="Times New Roman"/>
          <w:sz w:val="28"/>
          <w:szCs w:val="28"/>
          <w:lang w:eastAsia="zh-CN"/>
        </w:rPr>
        <w:t>изолирован</w:t>
      </w:r>
      <w:proofErr w:type="gramEnd"/>
      <w:r w:rsidRPr="0000333E">
        <w:rPr>
          <w:rFonts w:ascii="Times New Roman" w:eastAsia="SimSun" w:hAnsi="Times New Roman" w:cs="Times New Roman"/>
          <w:sz w:val="28"/>
          <w:szCs w:val="28"/>
          <w:lang w:eastAsia="zh-CN"/>
        </w:rPr>
        <w:t xml:space="preserve"> (не имеет друзей или имеет только одного друга), чувствует себя отверженным; </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w:t>
      </w:r>
      <w:r w:rsidRPr="0000333E">
        <w:rPr>
          <w:rFonts w:ascii="Times New Roman" w:eastAsia="SimSun" w:hAnsi="Times New Roman" w:cs="Times New Roman"/>
          <w:sz w:val="28"/>
          <w:szCs w:val="28"/>
          <w:lang w:eastAsia="zh-CN"/>
        </w:rPr>
        <w:tab/>
        <w:t>живет в нестабильном окружении (серьезный кризис в семье – в отношениях с родителями или родителей друг с другом); алкоголизм – личная или семейная проблема);</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w:t>
      </w:r>
      <w:r w:rsidRPr="0000333E">
        <w:rPr>
          <w:rFonts w:ascii="Times New Roman" w:eastAsia="SimSun" w:hAnsi="Times New Roman" w:cs="Times New Roman"/>
          <w:sz w:val="28"/>
          <w:szCs w:val="28"/>
          <w:lang w:eastAsia="zh-CN"/>
        </w:rPr>
        <w:tab/>
        <w:t>ощущает себя жертвой насилия – физического, сексуального или эмоционального;</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w:t>
      </w:r>
      <w:r w:rsidRPr="0000333E">
        <w:rPr>
          <w:rFonts w:ascii="Times New Roman" w:eastAsia="SimSun" w:hAnsi="Times New Roman" w:cs="Times New Roman"/>
          <w:sz w:val="28"/>
          <w:szCs w:val="28"/>
          <w:lang w:eastAsia="zh-CN"/>
        </w:rPr>
        <w:tab/>
        <w:t>предпринимал раньше попытки суицида;</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w:t>
      </w:r>
      <w:r w:rsidRPr="0000333E">
        <w:rPr>
          <w:rFonts w:ascii="Times New Roman" w:eastAsia="SimSun" w:hAnsi="Times New Roman" w:cs="Times New Roman"/>
          <w:sz w:val="28"/>
          <w:szCs w:val="28"/>
          <w:lang w:eastAsia="zh-CN"/>
        </w:rPr>
        <w:tab/>
        <w:t>имеет склонность к самоубийству вследствие того, что оно совершалось кем-то из друзей, знакомых или членов семьи;</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pacing w:val="-4"/>
          <w:sz w:val="28"/>
          <w:szCs w:val="28"/>
          <w:lang w:eastAsia="zh-CN"/>
        </w:rPr>
      </w:pPr>
      <w:r w:rsidRPr="0000333E">
        <w:rPr>
          <w:rFonts w:ascii="Times New Roman" w:eastAsia="SimSun" w:hAnsi="Times New Roman" w:cs="Times New Roman"/>
          <w:sz w:val="28"/>
          <w:szCs w:val="28"/>
          <w:lang w:eastAsia="zh-CN"/>
        </w:rPr>
        <w:t>•</w:t>
      </w:r>
      <w:r w:rsidRPr="0000333E">
        <w:rPr>
          <w:rFonts w:ascii="Times New Roman" w:eastAsia="SimSun" w:hAnsi="Times New Roman" w:cs="Times New Roman"/>
          <w:sz w:val="28"/>
          <w:szCs w:val="28"/>
          <w:lang w:eastAsia="zh-CN"/>
        </w:rPr>
        <w:tab/>
      </w:r>
      <w:r w:rsidRPr="0000333E">
        <w:rPr>
          <w:rFonts w:ascii="Times New Roman" w:eastAsia="SimSun" w:hAnsi="Times New Roman" w:cs="Times New Roman"/>
          <w:spacing w:val="-4"/>
          <w:sz w:val="28"/>
          <w:szCs w:val="28"/>
          <w:lang w:eastAsia="zh-CN"/>
        </w:rPr>
        <w:t>перенес тяжелую потерю (смерть кого-то из близких, развод родителей);</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w:t>
      </w:r>
      <w:r w:rsidRPr="0000333E">
        <w:rPr>
          <w:rFonts w:ascii="Times New Roman" w:eastAsia="SimSun" w:hAnsi="Times New Roman" w:cs="Times New Roman"/>
          <w:sz w:val="28"/>
          <w:szCs w:val="28"/>
          <w:lang w:eastAsia="zh-CN"/>
        </w:rPr>
        <w:tab/>
        <w:t xml:space="preserve">слишком критически </w:t>
      </w:r>
      <w:proofErr w:type="gramStart"/>
      <w:r w:rsidRPr="0000333E">
        <w:rPr>
          <w:rFonts w:ascii="Times New Roman" w:eastAsia="SimSun" w:hAnsi="Times New Roman" w:cs="Times New Roman"/>
          <w:sz w:val="28"/>
          <w:szCs w:val="28"/>
          <w:lang w:eastAsia="zh-CN"/>
        </w:rPr>
        <w:t>настроен</w:t>
      </w:r>
      <w:proofErr w:type="gramEnd"/>
      <w:r w:rsidRPr="0000333E">
        <w:rPr>
          <w:rFonts w:ascii="Times New Roman" w:eastAsia="SimSun" w:hAnsi="Times New Roman" w:cs="Times New Roman"/>
          <w:sz w:val="28"/>
          <w:szCs w:val="28"/>
          <w:lang w:eastAsia="zh-CN"/>
        </w:rPr>
        <w:t xml:space="preserve"> по отношению к себе. </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Больше всего самоубийств регистрируется весной, особенно в апреле, в период резких контрастов цветения окружающей природы и душевной подавленности.</w:t>
      </w:r>
    </w:p>
    <w:p w:rsidR="0000333E" w:rsidRPr="0000333E" w:rsidRDefault="0000333E" w:rsidP="0000333E">
      <w:pPr>
        <w:autoSpaceDE w:val="0"/>
        <w:autoSpaceDN w:val="0"/>
        <w:spacing w:after="0" w:line="240" w:lineRule="auto"/>
        <w:ind w:firstLine="709"/>
        <w:jc w:val="center"/>
        <w:rPr>
          <w:rFonts w:ascii="Times New Roman" w:eastAsia="SimSun" w:hAnsi="Times New Roman" w:cs="Times New Roman"/>
          <w:i/>
          <w:sz w:val="28"/>
          <w:szCs w:val="28"/>
          <w:lang w:eastAsia="zh-CN"/>
        </w:rPr>
      </w:pPr>
      <w:r w:rsidRPr="0000333E">
        <w:rPr>
          <w:rFonts w:ascii="Times New Roman" w:eastAsia="SimSun" w:hAnsi="Times New Roman" w:cs="Times New Roman"/>
          <w:i/>
          <w:sz w:val="28"/>
          <w:szCs w:val="28"/>
          <w:lang w:eastAsia="zh-CN"/>
        </w:rPr>
        <w:t>Что делать?</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Если замечена склонность подростка к самоубийству, следующие советы помогут изменить ситуацию:</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1.</w:t>
      </w:r>
      <w:r w:rsidRPr="0000333E">
        <w:rPr>
          <w:rFonts w:ascii="Times New Roman" w:eastAsia="SimSun" w:hAnsi="Times New Roman" w:cs="Times New Roman"/>
          <w:sz w:val="28"/>
          <w:szCs w:val="28"/>
          <w:lang w:eastAsia="zh-CN"/>
        </w:rPr>
        <w:tab/>
        <w:t>Внимательно выслушайте решившегося на самоубийство подростка. В состоянии душевного кризиса любому из нас, прежде всего, необходим кто-нибудь, кто готов нас выслушать. А не осуждение и порицание. Приложите все усилия, чтобы понять проблему, скрытую за словами.</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2.</w:t>
      </w:r>
      <w:r w:rsidRPr="0000333E">
        <w:rPr>
          <w:rFonts w:ascii="Times New Roman" w:eastAsia="SimSun" w:hAnsi="Times New Roman" w:cs="Times New Roman"/>
          <w:sz w:val="28"/>
          <w:szCs w:val="28"/>
          <w:lang w:eastAsia="zh-CN"/>
        </w:rPr>
        <w:tab/>
        <w:t>Оцените серьезность намерений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3.</w:t>
      </w:r>
      <w:r w:rsidRPr="0000333E">
        <w:rPr>
          <w:rFonts w:ascii="Times New Roman" w:eastAsia="SimSun" w:hAnsi="Times New Roman" w:cs="Times New Roman"/>
          <w:sz w:val="28"/>
          <w:szCs w:val="28"/>
          <w:lang w:eastAsia="zh-CN"/>
        </w:rPr>
        <w:tab/>
        <w:t xml:space="preserve">Оцените глубину эмоционального кризиса. Подросток может испытывать серьезные трудности, но при этом не помышлять о самоубийстве. Часто человек, недавно находившийся в состоянии депрессии, </w:t>
      </w:r>
      <w:r w:rsidRPr="0000333E">
        <w:rPr>
          <w:rFonts w:ascii="Times New Roman" w:eastAsia="SimSun" w:hAnsi="Times New Roman" w:cs="Times New Roman"/>
          <w:sz w:val="28"/>
          <w:szCs w:val="28"/>
          <w:lang w:eastAsia="zh-CN"/>
        </w:rPr>
        <w:lastRenderedPageBreak/>
        <w:t>вдруг начинает бурную, неустанную деятельность. Такое поведение также может служить основанием для тревоги.</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4.</w:t>
      </w:r>
      <w:r w:rsidRPr="0000333E">
        <w:rPr>
          <w:rFonts w:ascii="Times New Roman" w:eastAsia="SimSun" w:hAnsi="Times New Roman" w:cs="Times New Roman"/>
          <w:sz w:val="28"/>
          <w:szCs w:val="28"/>
          <w:lang w:eastAsia="zh-CN"/>
        </w:rPr>
        <w:tab/>
        <w:t xml:space="preserve">Внимательно отнеситесь ко всем, даже самым незначительным жалобам и обидам такого ребенка. Не пренебрегайте ничем из сказанного. Он или она могут </w:t>
      </w:r>
      <w:proofErr w:type="gramStart"/>
      <w:r w:rsidRPr="0000333E">
        <w:rPr>
          <w:rFonts w:ascii="Times New Roman" w:eastAsia="SimSun" w:hAnsi="Times New Roman" w:cs="Times New Roman"/>
          <w:sz w:val="28"/>
          <w:szCs w:val="28"/>
          <w:lang w:eastAsia="zh-CN"/>
        </w:rPr>
        <w:t>не давать волю</w:t>
      </w:r>
      <w:proofErr w:type="gramEnd"/>
      <w:r w:rsidRPr="0000333E">
        <w:rPr>
          <w:rFonts w:ascii="Times New Roman" w:eastAsia="SimSun" w:hAnsi="Times New Roman" w:cs="Times New Roman"/>
          <w:sz w:val="28"/>
          <w:szCs w:val="28"/>
          <w:lang w:eastAsia="zh-CN"/>
        </w:rPr>
        <w:t xml:space="preserve"> чувствам, скрывая свои проблемы, но в то же время находиться в состоянии глубокой депрессии.</w:t>
      </w:r>
    </w:p>
    <w:p w:rsidR="0000333E" w:rsidRPr="0000333E" w:rsidRDefault="0000333E" w:rsidP="0000333E">
      <w:pPr>
        <w:tabs>
          <w:tab w:val="left" w:pos="1134"/>
        </w:tabs>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5.</w:t>
      </w:r>
      <w:r w:rsidRPr="0000333E">
        <w:rPr>
          <w:rFonts w:ascii="Times New Roman" w:eastAsia="SimSun" w:hAnsi="Times New Roman" w:cs="Times New Roman"/>
          <w:sz w:val="28"/>
          <w:szCs w:val="28"/>
          <w:lang w:eastAsia="zh-CN"/>
        </w:rPr>
        <w:tab/>
        <w:t>Не бойтесь прямо спросить, не думают ли он или она о самоубийстве. Опыт показывает, что такой вопрос редко приносит вред. Часто подросток бывает рад возможности открыто высказать свои проблемы.</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Следующие вопросы и замечания помогут завести разговор о самоубийстве и определить степень риска в данной ситуации:</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 Похоже, что у тебя что-то стряслось. Что тебя мучает?</w:t>
      </w:r>
    </w:p>
    <w:p w:rsidR="0000333E" w:rsidRP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-Ты думал когда-нибудь о самоубийстве?</w:t>
      </w:r>
    </w:p>
    <w:p w:rsidR="0000333E" w:rsidRDefault="0000333E" w:rsidP="0000333E">
      <w:pPr>
        <w:autoSpaceDE w:val="0"/>
        <w:autoSpaceDN w:val="0"/>
        <w:spacing w:after="0" w:line="240" w:lineRule="auto"/>
        <w:ind w:firstLine="709"/>
        <w:jc w:val="both"/>
        <w:rPr>
          <w:rFonts w:ascii="Times New Roman" w:eastAsia="SimSun" w:hAnsi="Times New Roman" w:cs="Times New Roman"/>
          <w:sz w:val="28"/>
          <w:szCs w:val="28"/>
          <w:lang w:eastAsia="zh-CN"/>
        </w:rPr>
      </w:pPr>
      <w:r w:rsidRPr="0000333E">
        <w:rPr>
          <w:rFonts w:ascii="Times New Roman" w:eastAsia="SimSun" w:hAnsi="Times New Roman" w:cs="Times New Roman"/>
          <w:sz w:val="28"/>
          <w:szCs w:val="28"/>
          <w:lang w:eastAsia="zh-CN"/>
        </w:rPr>
        <w:t>- Каким образом ты собираешься это сделать? (Этот вопрос поможет определить степень риска: чем более подробно разработан план, тем выше вероятность его осуществления).</w:t>
      </w:r>
    </w:p>
    <w:p w:rsidR="00E80F15" w:rsidRPr="00E80F15" w:rsidRDefault="00E80F15" w:rsidP="00E80F15">
      <w:pPr>
        <w:pStyle w:val="a3"/>
        <w:shd w:val="clear" w:color="auto" w:fill="FFFFFF"/>
        <w:jc w:val="center"/>
        <w:rPr>
          <w:rFonts w:asciiTheme="minorHAnsi" w:hAnsiTheme="minorHAnsi" w:cs="Helvetica"/>
          <w:i/>
          <w:spacing w:val="2"/>
        </w:rPr>
      </w:pPr>
      <w:r w:rsidRPr="00E80F15">
        <w:rPr>
          <w:rFonts w:ascii="Helvetica" w:hAnsi="Helvetica" w:cs="Helvetica"/>
          <w:i/>
          <w:spacing w:val="2"/>
        </w:rPr>
        <w:t>Общаться с подростком. Как?</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proofErr w:type="gramStart"/>
      <w:r w:rsidRPr="00E80F15">
        <w:rPr>
          <w:rFonts w:ascii="Times New Roman" w:eastAsia="SimSun" w:hAnsi="Times New Roman" w:cs="Times New Roman"/>
          <w:sz w:val="28"/>
          <w:szCs w:val="28"/>
          <w:lang w:eastAsia="zh-CN"/>
        </w:rPr>
        <w:t xml:space="preserve">Восемь «волшебных» слов, которые связывают родителей и детей-подростков и делают их отношения более близкими и позитивными: умение ПРОЩАТЬ, ДОВЕРЯТЬ, БЛАГОДАРИТЬ, ЦЕНИТЬ, ИЗВИНЯТЬСЯ, УВАЖАТЬ, быть СМЕЛЫМ. </w:t>
      </w:r>
      <w:proofErr w:type="gramEnd"/>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И восьмое слово – ЗАВТРА: в отношениях могут быть трудные моменты, но они пройдут.</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Пять советов, как показать ребенку свою поддержку.</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Демонстрируйте свою заинтересованность в том, чтобы помочь, не пытаясь при этом руководить.</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Чтобы сохранить спокойствие и помочь ребенку,  отделяйте свои чувства от чу</w:t>
      </w:r>
      <w:proofErr w:type="gramStart"/>
      <w:r w:rsidRPr="00E80F15">
        <w:rPr>
          <w:rFonts w:ascii="Times New Roman" w:eastAsia="SimSun" w:hAnsi="Times New Roman" w:cs="Times New Roman"/>
          <w:sz w:val="28"/>
          <w:szCs w:val="28"/>
          <w:lang w:eastAsia="zh-CN"/>
        </w:rPr>
        <w:t>вств св</w:t>
      </w:r>
      <w:proofErr w:type="gramEnd"/>
      <w:r w:rsidRPr="00E80F15">
        <w:rPr>
          <w:rFonts w:ascii="Times New Roman" w:eastAsia="SimSun" w:hAnsi="Times New Roman" w:cs="Times New Roman"/>
          <w:sz w:val="28"/>
          <w:szCs w:val="28"/>
          <w:lang w:eastAsia="zh-CN"/>
        </w:rPr>
        <w:t>оего ребенка.</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Поделитесь с ним историей о похожей ситуации в Вашей жизни.</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Спросите ребенка, хочет ли он получить Ваш совет.</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Поддерживайте в Вашем ребенке уверенность в себе.</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Что делать в том случае, если Вы задаете вопросы, а в ответ слышите плохие новости.</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Демонстрируйте ребенку, что Вы сможете справиться со всем, о чем он Вам расскажет.</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Действуйте, вместо того, чтобы реагировать!</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Вместе работайте над поиском решения.</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Похвалите ребенка за усилия, которые он продемонстрировал, когда пришел к Вам поговорить.</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Как разрешать конфликт с подростком.</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Говорите спокойно и твердо.</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Не злитесь. Когда сердитесь,  возьмите «тайм-аут».</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Делайте паузы в разговоре, чтобы дать ребенку высказаться.</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lastRenderedPageBreak/>
        <w:t>• Позвольте подростку выразить свой гнев, но пусть он делает это в своей комнате.</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Откажитесь от той модели поведения, которая неэффективна.</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Когда обсуждаете с подростком то, что нужно изменить, откажитесь от «</w:t>
      </w:r>
      <w:proofErr w:type="gramStart"/>
      <w:r w:rsidRPr="00E80F15">
        <w:rPr>
          <w:rFonts w:ascii="Times New Roman" w:eastAsia="SimSun" w:hAnsi="Times New Roman" w:cs="Times New Roman"/>
          <w:sz w:val="28"/>
          <w:szCs w:val="28"/>
          <w:lang w:eastAsia="zh-CN"/>
        </w:rPr>
        <w:t>Ты-высказываний</w:t>
      </w:r>
      <w:proofErr w:type="gramEnd"/>
      <w:r w:rsidRPr="00E80F15">
        <w:rPr>
          <w:rFonts w:ascii="Times New Roman" w:eastAsia="SimSun" w:hAnsi="Times New Roman" w:cs="Times New Roman"/>
          <w:sz w:val="28"/>
          <w:szCs w:val="28"/>
          <w:lang w:eastAsia="zh-CN"/>
        </w:rPr>
        <w:t>» в диалоге с ним.</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Учите его поступать по-другому, не споря с ним.</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Откройте для подростка – где «заканчиваетесь» Вы и «начинается» он.</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Заставьте ребенка взять ответственность за свои мысли, чувства и за свое поведение.</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Выработайте у него навыки грамотного поведения в опасных ситуациях, чтобы он мог сам с ними справляться.</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Поощряйте его желание стать самостоятельным.</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Научите его отказывать, сказать «НЕТ», если он сталкивается с сильным давлением.</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Не воспринимайте поступок ребенка как направленный персонально на Вас.</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Пять советов, как воспитывать у подростка моральную ответственность.</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Когда Вы даете обещание и выполняете обещанное, Ваш ребенок видит надежность и порядочность.</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Когда у Вас есть мужество поступать правильно, Ваш ребенок испытывает доверие и уважение к Вам.</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Когда Вы выражаете сочувствие тем, кому не очень повезло, Ваш ребенок видит эту заботу и учится сопереживанию.</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pacing w:val="-6"/>
          <w:sz w:val="28"/>
          <w:szCs w:val="28"/>
          <w:lang w:eastAsia="zh-CN"/>
        </w:rPr>
      </w:pPr>
      <w:r w:rsidRPr="00E80F15">
        <w:rPr>
          <w:rFonts w:ascii="Times New Roman" w:eastAsia="SimSun" w:hAnsi="Times New Roman" w:cs="Times New Roman"/>
          <w:spacing w:val="-6"/>
          <w:sz w:val="28"/>
          <w:szCs w:val="28"/>
          <w:lang w:eastAsia="zh-CN"/>
        </w:rPr>
        <w:t>• Когда Вы быстро прощаете, Ваш ребенок видит сочувствие и понимание.</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Подчиняясь законам и правилам, Вы формируете его гражданское сознание.</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Как найти путь к сердцу Вашего подростка.</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Уважайте потребности Вашего ребенка в частной жизни и своем пространстве.</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Позвольте ему самовыражение в оформлении своей комнаты.</w:t>
      </w:r>
    </w:p>
    <w:p w:rsid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sz w:val="28"/>
          <w:szCs w:val="28"/>
          <w:lang w:eastAsia="zh-CN"/>
        </w:rPr>
        <w:t>• Расскажите ребенку истории из своей подростковой жизни.</w:t>
      </w:r>
    </w:p>
    <w:p w:rsid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p>
    <w:p w:rsidR="00E80F15" w:rsidRPr="00E80F15" w:rsidRDefault="00E80F15" w:rsidP="00E80F15">
      <w:pPr>
        <w:autoSpaceDE w:val="0"/>
        <w:autoSpaceDN w:val="0"/>
        <w:spacing w:after="0" w:line="240" w:lineRule="auto"/>
        <w:ind w:firstLine="709"/>
        <w:jc w:val="center"/>
        <w:rPr>
          <w:rFonts w:ascii="Times New Roman" w:eastAsia="SimSun" w:hAnsi="Times New Roman" w:cs="Times New Roman"/>
          <w:i/>
          <w:sz w:val="28"/>
          <w:szCs w:val="28"/>
          <w:lang w:eastAsia="zh-CN"/>
        </w:rPr>
      </w:pPr>
      <w:r>
        <w:rPr>
          <w:rFonts w:ascii="Times New Roman" w:eastAsia="SimSun" w:hAnsi="Times New Roman" w:cs="Times New Roman"/>
          <w:i/>
          <w:sz w:val="28"/>
          <w:szCs w:val="28"/>
          <w:lang w:eastAsia="zh-CN"/>
        </w:rPr>
        <w:t>Использовать п</w:t>
      </w:r>
      <w:r w:rsidRPr="00E80F15">
        <w:rPr>
          <w:rFonts w:ascii="Times New Roman" w:eastAsia="SimSun" w:hAnsi="Times New Roman" w:cs="Times New Roman"/>
          <w:i/>
          <w:sz w:val="28"/>
          <w:szCs w:val="28"/>
          <w:lang w:eastAsia="zh-CN"/>
        </w:rPr>
        <w:t>риёмы активного слушания</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i/>
          <w:sz w:val="16"/>
          <w:szCs w:val="16"/>
          <w:lang w:eastAsia="zh-CN"/>
        </w:rPr>
      </w:pP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pacing w:val="-2"/>
          <w:sz w:val="28"/>
          <w:szCs w:val="28"/>
          <w:lang w:eastAsia="zh-CN"/>
        </w:rPr>
      </w:pPr>
      <w:r w:rsidRPr="00E80F15">
        <w:rPr>
          <w:rFonts w:ascii="Times New Roman" w:eastAsia="SimSun" w:hAnsi="Times New Roman" w:cs="Times New Roman"/>
          <w:i/>
          <w:spacing w:val="-2"/>
          <w:sz w:val="28"/>
          <w:szCs w:val="28"/>
          <w:lang w:eastAsia="zh-CN"/>
        </w:rPr>
        <w:t>Пересказ</w:t>
      </w:r>
      <w:r w:rsidRPr="00E80F15">
        <w:rPr>
          <w:rFonts w:ascii="Times New Roman" w:eastAsia="SimSun" w:hAnsi="Times New Roman" w:cs="Times New Roman"/>
          <w:spacing w:val="-2"/>
          <w:sz w:val="28"/>
          <w:szCs w:val="28"/>
          <w:lang w:eastAsia="zh-CN"/>
        </w:rPr>
        <w:t xml:space="preserve"> – изложение своими словами того, что сказал собеседник, он может быть более полным в начале, а в дальнейшем – более кратким, с выделением наиболее важного. Ключевые слова: «Ты говоришь…», «Как я понимаю…», «Другими словами, ты считаешь…». Родитель, который может повторить слова ребёнка, помогает ему разобраться в собственных чувствах и мыслях, конечно, при этом совсем не стоит становиться «родителем-попугаем». Повторение должно носить эмпатический характер, т.е. использоваться тогда, когда это необходимо, и отвечать потребностям ребёнка Пересказ – это своеобразная обратная связь ребёнку: «Я тебя слушаю и понимаю». Часто из-за отсутствия такой реакции со стороны своих родителей </w:t>
      </w:r>
      <w:r w:rsidRPr="00E80F15">
        <w:rPr>
          <w:rFonts w:ascii="Times New Roman" w:eastAsia="SimSun" w:hAnsi="Times New Roman" w:cs="Times New Roman"/>
          <w:spacing w:val="-2"/>
          <w:sz w:val="28"/>
          <w:szCs w:val="28"/>
          <w:lang w:eastAsia="zh-CN"/>
        </w:rPr>
        <w:lastRenderedPageBreak/>
        <w:t xml:space="preserve">дети по нескольку раз повторяют отдельную фразу или слово, как бы надеясь, что взрослые могут услышать их. Сложность формирования навыка пересказа заключается в том, что при этом необходимо сосредоточиться на чужих мыслях, отключившись </w:t>
      </w:r>
      <w:proofErr w:type="gramStart"/>
      <w:r w:rsidRPr="00E80F15">
        <w:rPr>
          <w:rFonts w:ascii="Times New Roman" w:eastAsia="SimSun" w:hAnsi="Times New Roman" w:cs="Times New Roman"/>
          <w:spacing w:val="-2"/>
          <w:sz w:val="28"/>
          <w:szCs w:val="28"/>
          <w:lang w:eastAsia="zh-CN"/>
        </w:rPr>
        <w:t>от</w:t>
      </w:r>
      <w:proofErr w:type="gramEnd"/>
      <w:r w:rsidRPr="00E80F15">
        <w:rPr>
          <w:rFonts w:ascii="Times New Roman" w:eastAsia="SimSun" w:hAnsi="Times New Roman" w:cs="Times New Roman"/>
          <w:spacing w:val="-2"/>
          <w:sz w:val="28"/>
          <w:szCs w:val="28"/>
          <w:lang w:eastAsia="zh-CN"/>
        </w:rPr>
        <w:t xml:space="preserve"> своих.</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i/>
          <w:sz w:val="28"/>
          <w:szCs w:val="28"/>
          <w:lang w:eastAsia="zh-CN"/>
        </w:rPr>
        <w:t>Уточнение (выяснение)</w:t>
      </w:r>
      <w:r w:rsidRPr="00E80F15">
        <w:rPr>
          <w:rFonts w:ascii="Times New Roman" w:eastAsia="SimSun" w:hAnsi="Times New Roman" w:cs="Times New Roman"/>
          <w:sz w:val="28"/>
          <w:szCs w:val="28"/>
          <w:lang w:eastAsia="zh-CN"/>
        </w:rPr>
        <w:t xml:space="preserve"> – относится к непосредственному содержанию того, что говорит другой человек. </w:t>
      </w:r>
      <w:proofErr w:type="gramStart"/>
      <w:r w:rsidRPr="00E80F15">
        <w:rPr>
          <w:rFonts w:ascii="Times New Roman" w:eastAsia="SimSun" w:hAnsi="Times New Roman" w:cs="Times New Roman"/>
          <w:sz w:val="28"/>
          <w:szCs w:val="28"/>
          <w:lang w:eastAsia="zh-CN"/>
        </w:rPr>
        <w:t>Уточнение может быть направленным на конкретизацию и выяснение чего-либо («Ты сказал, что это происходит давно.</w:t>
      </w:r>
      <w:proofErr w:type="gramEnd"/>
      <w:r w:rsidRPr="00E80F15">
        <w:rPr>
          <w:rFonts w:ascii="Times New Roman" w:eastAsia="SimSun" w:hAnsi="Times New Roman" w:cs="Times New Roman"/>
          <w:sz w:val="28"/>
          <w:szCs w:val="28"/>
          <w:lang w:eastAsia="zh-CN"/>
        </w:rPr>
        <w:t xml:space="preserve"> </w:t>
      </w:r>
      <w:proofErr w:type="gramStart"/>
      <w:r w:rsidRPr="00E80F15">
        <w:rPr>
          <w:rFonts w:ascii="Times New Roman" w:eastAsia="SimSun" w:hAnsi="Times New Roman" w:cs="Times New Roman"/>
          <w:sz w:val="28"/>
          <w:szCs w:val="28"/>
          <w:lang w:eastAsia="zh-CN"/>
        </w:rPr>
        <w:t>Как давно?»).</w:t>
      </w:r>
      <w:proofErr w:type="gramEnd"/>
      <w:r w:rsidRPr="00E80F15">
        <w:rPr>
          <w:rFonts w:ascii="Times New Roman" w:eastAsia="SimSun" w:hAnsi="Times New Roman" w:cs="Times New Roman"/>
          <w:sz w:val="28"/>
          <w:szCs w:val="28"/>
          <w:lang w:eastAsia="zh-CN"/>
        </w:rPr>
        <w:t xml:space="preserve"> Уточнение может относиться ко всему высказыванию другого человека («Объясни, пожалуйста, что это значит?», «Не повторишь ли ещё раз?», «Может быть, расскажешь это поподробнее?»). Уточнение следует отличать от выспрашивания («А зачем ты это сказал?», «Почему ты его обидел?»).</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i/>
          <w:sz w:val="28"/>
          <w:szCs w:val="28"/>
          <w:lang w:eastAsia="zh-CN"/>
        </w:rPr>
        <w:t>Отражение чувств</w:t>
      </w:r>
      <w:r w:rsidRPr="00E80F15">
        <w:rPr>
          <w:rFonts w:ascii="Times New Roman" w:eastAsia="SimSun" w:hAnsi="Times New Roman" w:cs="Times New Roman"/>
          <w:sz w:val="28"/>
          <w:szCs w:val="28"/>
          <w:lang w:eastAsia="zh-CN"/>
        </w:rPr>
        <w:t xml:space="preserve"> – проговаривание чувств, которые испытывает другой человек («Мне кажется, ты обижен», «Вероятно, ты чувствуешь себя расстроенным»). Последствия: дети меньше боятся негативных чувств; видят, что родители понимают их. Лучше называть чувства в утвердительной форме, а не в вопросительной. Но родитель не должен заниматься выпытыванием тех переживаний, которые ребёнок хочет оставить при себе.</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r w:rsidRPr="00E80F15">
        <w:rPr>
          <w:rFonts w:ascii="Times New Roman" w:eastAsia="SimSun" w:hAnsi="Times New Roman" w:cs="Times New Roman"/>
          <w:i/>
          <w:sz w:val="28"/>
          <w:szCs w:val="28"/>
          <w:lang w:eastAsia="zh-CN"/>
        </w:rPr>
        <w:t>Проговаривание подтекста</w:t>
      </w:r>
      <w:r w:rsidRPr="00E80F15">
        <w:rPr>
          <w:rFonts w:ascii="Times New Roman" w:eastAsia="SimSun" w:hAnsi="Times New Roman" w:cs="Times New Roman"/>
          <w:sz w:val="28"/>
          <w:szCs w:val="28"/>
          <w:lang w:eastAsia="zh-CN"/>
        </w:rPr>
        <w:t xml:space="preserve"> – проговаривание того, о чём хотел бы сказать собеседник, дальнейшее развитие мыслей собеседника. Родители часто хорошо понимают, что стоит за словами ребёнка, какой «закадровый перевод» можно осуществить. Например, у фразы «Мама, а ты не заметила, какую уборку я сегодня сделал?» подтекст может быть таким: «Ты бы меня похвалила» или ещё глубже: «Я хотел бы, чтобы ты разрешила мне пойти на дискотеку». Проговаривание подтекста надо осуществлять для лучшего взаимопонимания и дальнейшего продвижения в беседе, а не для того, чтобы показать, насколько слушающий родитель знает ребёнка. А если знание используется для манипуляции близким человеком, в конечном итоге это разрушает благоприятные взаимоотношения. И, конечно, проговаривание не должно превращаться в оценивание (Например, «Ты мог бы быть и </w:t>
      </w:r>
      <w:proofErr w:type="gramStart"/>
      <w:r w:rsidRPr="00E80F15">
        <w:rPr>
          <w:rFonts w:ascii="Times New Roman" w:eastAsia="SimSun" w:hAnsi="Times New Roman" w:cs="Times New Roman"/>
          <w:sz w:val="28"/>
          <w:szCs w:val="28"/>
          <w:lang w:eastAsia="zh-CN"/>
        </w:rPr>
        <w:t>поскромнее</w:t>
      </w:r>
      <w:proofErr w:type="gramEnd"/>
      <w:r w:rsidRPr="00E80F15">
        <w:rPr>
          <w:rFonts w:ascii="Times New Roman" w:eastAsia="SimSun" w:hAnsi="Times New Roman" w:cs="Times New Roman"/>
          <w:sz w:val="28"/>
          <w:szCs w:val="28"/>
          <w:lang w:eastAsia="zh-CN"/>
        </w:rPr>
        <w:t>»). Оценивание у любого человека блокирует желание рассказывать о проблеме.</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proofErr w:type="spellStart"/>
      <w:r w:rsidRPr="00E80F15">
        <w:rPr>
          <w:rFonts w:ascii="Times New Roman" w:eastAsia="SimSun" w:hAnsi="Times New Roman" w:cs="Times New Roman"/>
          <w:i/>
          <w:sz w:val="28"/>
          <w:szCs w:val="28"/>
          <w:lang w:eastAsia="zh-CN"/>
        </w:rPr>
        <w:t>Резюмирование</w:t>
      </w:r>
      <w:proofErr w:type="spellEnd"/>
      <w:r w:rsidRPr="00E80F15">
        <w:rPr>
          <w:rFonts w:ascii="Times New Roman" w:eastAsia="SimSun" w:hAnsi="Times New Roman" w:cs="Times New Roman"/>
          <w:sz w:val="28"/>
          <w:szCs w:val="28"/>
          <w:lang w:eastAsia="zh-CN"/>
        </w:rPr>
        <w:t xml:space="preserve"> используется в продолжительных беседах («Итак, мы договорились с тобой, что…», «Твоими основными идеями являются…»). Подведение итогов требует от слушающего внимания и умения кратко излагать свои и чужие мысли.</w:t>
      </w:r>
    </w:p>
    <w:p w:rsidR="00E80F15" w:rsidRPr="00E80F15" w:rsidRDefault="00E80F15" w:rsidP="00E80F15">
      <w:pPr>
        <w:autoSpaceDE w:val="0"/>
        <w:autoSpaceDN w:val="0"/>
        <w:spacing w:after="0" w:line="240" w:lineRule="auto"/>
        <w:ind w:firstLine="709"/>
        <w:jc w:val="both"/>
        <w:rPr>
          <w:rFonts w:ascii="Times New Roman" w:eastAsia="SimSun" w:hAnsi="Times New Roman" w:cs="Times New Roman"/>
          <w:sz w:val="28"/>
          <w:szCs w:val="28"/>
          <w:lang w:eastAsia="zh-CN"/>
        </w:rPr>
      </w:pPr>
    </w:p>
    <w:p w:rsidR="00E80F15" w:rsidRPr="0000333E" w:rsidRDefault="00E80F15" w:rsidP="0000333E">
      <w:pPr>
        <w:autoSpaceDE w:val="0"/>
        <w:autoSpaceDN w:val="0"/>
        <w:spacing w:after="0" w:line="240" w:lineRule="auto"/>
        <w:ind w:firstLine="709"/>
        <w:jc w:val="both"/>
        <w:rPr>
          <w:rFonts w:ascii="Times New Roman" w:eastAsia="SimSun" w:hAnsi="Times New Roman" w:cs="Times New Roman"/>
          <w:sz w:val="28"/>
          <w:szCs w:val="28"/>
          <w:lang w:eastAsia="zh-CN"/>
        </w:rPr>
      </w:pPr>
    </w:p>
    <w:p w:rsidR="0000333E" w:rsidRPr="0000333E" w:rsidRDefault="0000333E" w:rsidP="00C9516A">
      <w:pPr>
        <w:pStyle w:val="a3"/>
        <w:shd w:val="clear" w:color="auto" w:fill="FFFFFF"/>
        <w:rPr>
          <w:rFonts w:asciiTheme="minorHAnsi" w:hAnsiTheme="minorHAnsi" w:cs="Helvetica"/>
          <w:spacing w:val="2"/>
        </w:rPr>
      </w:pPr>
    </w:p>
    <w:p w:rsidR="00C9516A" w:rsidRDefault="00C9516A"/>
    <w:sectPr w:rsidR="00C951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AB2"/>
    <w:multiLevelType w:val="hybridMultilevel"/>
    <w:tmpl w:val="80CCA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BD1914"/>
    <w:multiLevelType w:val="multilevel"/>
    <w:tmpl w:val="9402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324320"/>
    <w:multiLevelType w:val="hybridMultilevel"/>
    <w:tmpl w:val="884416F0"/>
    <w:lvl w:ilvl="0" w:tplc="F5020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6A"/>
    <w:rsid w:val="0000333E"/>
    <w:rsid w:val="000502CB"/>
    <w:rsid w:val="0009281C"/>
    <w:rsid w:val="000A65B1"/>
    <w:rsid w:val="00141C03"/>
    <w:rsid w:val="00165F07"/>
    <w:rsid w:val="001D5872"/>
    <w:rsid w:val="002D59BD"/>
    <w:rsid w:val="003B1D8A"/>
    <w:rsid w:val="003C19C6"/>
    <w:rsid w:val="00452D24"/>
    <w:rsid w:val="00500CE9"/>
    <w:rsid w:val="00502C86"/>
    <w:rsid w:val="00546E1C"/>
    <w:rsid w:val="0068435A"/>
    <w:rsid w:val="006E417E"/>
    <w:rsid w:val="007D5C1C"/>
    <w:rsid w:val="00966E32"/>
    <w:rsid w:val="009F3DF6"/>
    <w:rsid w:val="00A849D4"/>
    <w:rsid w:val="00AE4E65"/>
    <w:rsid w:val="00B30B88"/>
    <w:rsid w:val="00B60272"/>
    <w:rsid w:val="00BD4A18"/>
    <w:rsid w:val="00C44BFE"/>
    <w:rsid w:val="00C9516A"/>
    <w:rsid w:val="00D21CA2"/>
    <w:rsid w:val="00D25B8E"/>
    <w:rsid w:val="00E80F15"/>
    <w:rsid w:val="00E97DD0"/>
    <w:rsid w:val="00F71F86"/>
    <w:rsid w:val="00F73DDC"/>
    <w:rsid w:val="00F77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5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9516A"/>
    <w:rPr>
      <w:i/>
      <w:iCs/>
    </w:rPr>
  </w:style>
  <w:style w:type="character" w:customStyle="1" w:styleId="c36">
    <w:name w:val="c36"/>
    <w:basedOn w:val="a0"/>
    <w:rsid w:val="00A849D4"/>
  </w:style>
  <w:style w:type="character" w:styleId="a5">
    <w:name w:val="Hyperlink"/>
    <w:basedOn w:val="a0"/>
    <w:uiPriority w:val="99"/>
    <w:unhideWhenUsed/>
    <w:rsid w:val="00A849D4"/>
    <w:rPr>
      <w:color w:val="0000FF"/>
      <w:u w:val="single"/>
    </w:rPr>
  </w:style>
  <w:style w:type="character" w:customStyle="1" w:styleId="c46">
    <w:name w:val="c46"/>
    <w:basedOn w:val="a0"/>
    <w:rsid w:val="00A849D4"/>
  </w:style>
  <w:style w:type="paragraph" w:styleId="a6">
    <w:name w:val="List Paragraph"/>
    <w:basedOn w:val="a"/>
    <w:uiPriority w:val="34"/>
    <w:qFormat/>
    <w:rsid w:val="00D21CA2"/>
    <w:pPr>
      <w:ind w:left="720"/>
      <w:contextualSpacing/>
    </w:pPr>
  </w:style>
  <w:style w:type="paragraph" w:styleId="a7">
    <w:name w:val="No Spacing"/>
    <w:uiPriority w:val="1"/>
    <w:qFormat/>
    <w:rsid w:val="007D5C1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951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C9516A"/>
    <w:rPr>
      <w:i/>
      <w:iCs/>
    </w:rPr>
  </w:style>
  <w:style w:type="character" w:customStyle="1" w:styleId="c36">
    <w:name w:val="c36"/>
    <w:basedOn w:val="a0"/>
    <w:rsid w:val="00A849D4"/>
  </w:style>
  <w:style w:type="character" w:styleId="a5">
    <w:name w:val="Hyperlink"/>
    <w:basedOn w:val="a0"/>
    <w:uiPriority w:val="99"/>
    <w:unhideWhenUsed/>
    <w:rsid w:val="00A849D4"/>
    <w:rPr>
      <w:color w:val="0000FF"/>
      <w:u w:val="single"/>
    </w:rPr>
  </w:style>
  <w:style w:type="character" w:customStyle="1" w:styleId="c46">
    <w:name w:val="c46"/>
    <w:basedOn w:val="a0"/>
    <w:rsid w:val="00A849D4"/>
  </w:style>
  <w:style w:type="paragraph" w:styleId="a6">
    <w:name w:val="List Paragraph"/>
    <w:basedOn w:val="a"/>
    <w:uiPriority w:val="34"/>
    <w:qFormat/>
    <w:rsid w:val="00D21CA2"/>
    <w:pPr>
      <w:ind w:left="720"/>
      <w:contextualSpacing/>
    </w:pPr>
  </w:style>
  <w:style w:type="paragraph" w:styleId="a7">
    <w:name w:val="No Spacing"/>
    <w:uiPriority w:val="1"/>
    <w:qFormat/>
    <w:rsid w:val="007D5C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52603">
      <w:bodyDiv w:val="1"/>
      <w:marLeft w:val="0"/>
      <w:marRight w:val="0"/>
      <w:marTop w:val="0"/>
      <w:marBottom w:val="0"/>
      <w:divBdr>
        <w:top w:val="none" w:sz="0" w:space="0" w:color="auto"/>
        <w:left w:val="none" w:sz="0" w:space="0" w:color="auto"/>
        <w:bottom w:val="none" w:sz="0" w:space="0" w:color="auto"/>
        <w:right w:val="none" w:sz="0" w:space="0" w:color="auto"/>
      </w:divBdr>
    </w:div>
    <w:div w:id="496921902">
      <w:bodyDiv w:val="1"/>
      <w:marLeft w:val="0"/>
      <w:marRight w:val="0"/>
      <w:marTop w:val="0"/>
      <w:marBottom w:val="0"/>
      <w:divBdr>
        <w:top w:val="none" w:sz="0" w:space="0" w:color="auto"/>
        <w:left w:val="none" w:sz="0" w:space="0" w:color="auto"/>
        <w:bottom w:val="none" w:sz="0" w:space="0" w:color="auto"/>
        <w:right w:val="none" w:sz="0" w:space="0" w:color="auto"/>
      </w:divBdr>
    </w:div>
    <w:div w:id="1967008444">
      <w:bodyDiv w:val="1"/>
      <w:marLeft w:val="0"/>
      <w:marRight w:val="0"/>
      <w:marTop w:val="0"/>
      <w:marBottom w:val="0"/>
      <w:divBdr>
        <w:top w:val="none" w:sz="0" w:space="0" w:color="auto"/>
        <w:left w:val="none" w:sz="0" w:space="0" w:color="auto"/>
        <w:bottom w:val="none" w:sz="0" w:space="0" w:color="auto"/>
        <w:right w:val="none" w:sz="0" w:space="0" w:color="auto"/>
      </w:divBdr>
    </w:div>
    <w:div w:id="2092113786">
      <w:bodyDiv w:val="1"/>
      <w:marLeft w:val="0"/>
      <w:marRight w:val="0"/>
      <w:marTop w:val="0"/>
      <w:marBottom w:val="0"/>
      <w:divBdr>
        <w:top w:val="none" w:sz="0" w:space="0" w:color="auto"/>
        <w:left w:val="none" w:sz="0" w:space="0" w:color="auto"/>
        <w:bottom w:val="none" w:sz="0" w:space="0" w:color="auto"/>
        <w:right w:val="none" w:sz="0" w:space="0" w:color="auto"/>
      </w:divBdr>
    </w:div>
    <w:div w:id="214415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2097</Words>
  <Characters>11956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3</cp:revision>
  <dcterms:created xsi:type="dcterms:W3CDTF">2021-03-09T09:40:00Z</dcterms:created>
  <dcterms:modified xsi:type="dcterms:W3CDTF">2021-03-09T09:44:00Z</dcterms:modified>
</cp:coreProperties>
</file>