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82" w:rsidRDefault="00507082" w:rsidP="00507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 w:cs="Times New Roman"/>
          <w:color w:val="000000"/>
          <w:lang w:eastAsia="en-US" w:bidi="ar-SA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3BC9F349" wp14:editId="4D8717CD">
            <wp:extent cx="6783572" cy="95905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469" cy="95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82" w:rsidRPr="00507082" w:rsidRDefault="00507082" w:rsidP="00507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 w:cs="Times New Roman"/>
          <w:color w:val="000000"/>
          <w:lang w:eastAsia="en-US" w:bidi="ar-SA"/>
        </w:rPr>
      </w:pPr>
      <w:bookmarkStart w:id="0" w:name="_GoBack"/>
      <w:bookmarkEnd w:id="0"/>
    </w:p>
    <w:p w:rsidR="00507082" w:rsidRDefault="00507082" w:rsidP="00827C1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07082" w:rsidRDefault="00507082" w:rsidP="00827C1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FE6DC2" w:rsidRDefault="00051E00" w:rsidP="00827C1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tbl>
      <w:tblPr>
        <w:tblW w:w="104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2"/>
        <w:gridCol w:w="758"/>
      </w:tblGrid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6DC2" w:rsidTr="009E45A4">
        <w:trPr>
          <w:trHeight w:val="372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8</w:t>
            </w:r>
          </w:p>
        </w:tc>
      </w:tr>
      <w:tr w:rsidR="00FE6DC2" w:rsidTr="009E45A4">
        <w:trPr>
          <w:trHeight w:val="322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E6DC2" w:rsidTr="009E45A4">
        <w:trPr>
          <w:trHeight w:val="569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6DC2" w:rsidTr="009E45A4">
        <w:trPr>
          <w:trHeight w:val="322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E6DC2" w:rsidTr="009E45A4">
        <w:trPr>
          <w:trHeight w:val="282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E6DC2" w:rsidTr="009E45A4">
        <w:trPr>
          <w:trHeight w:val="569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14</w:t>
            </w:r>
          </w:p>
        </w:tc>
      </w:tr>
      <w:tr w:rsidR="00FE6DC2" w:rsidTr="009E45A4">
        <w:trPr>
          <w:trHeight w:val="372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14</w:t>
            </w:r>
          </w:p>
        </w:tc>
      </w:tr>
      <w:tr w:rsidR="00FE6DC2" w:rsidTr="009E45A4">
        <w:trPr>
          <w:trHeight w:val="361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15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E6DC2" w:rsidTr="009E45A4">
        <w:trPr>
          <w:trHeight w:val="322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E6DC2" w:rsidTr="009E45A4">
        <w:trPr>
          <w:trHeight w:val="438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E6DC2" w:rsidTr="009E45A4">
        <w:trPr>
          <w:trHeight w:val="276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E6DC2" w:rsidTr="009E45A4">
        <w:trPr>
          <w:trHeight w:val="438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E6DC2" w:rsidTr="009E45A4">
        <w:trPr>
          <w:trHeight w:val="361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26</w:t>
            </w:r>
          </w:p>
        </w:tc>
      </w:tr>
      <w:tr w:rsidR="00FE6DC2" w:rsidTr="009E45A4">
        <w:trPr>
          <w:trHeight w:val="427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FE6DC2" w:rsidTr="009E45A4">
        <w:trPr>
          <w:trHeight w:val="361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30</w:t>
            </w:r>
          </w:p>
        </w:tc>
      </w:tr>
      <w:tr w:rsidR="00FE6DC2" w:rsidTr="009E45A4">
        <w:trPr>
          <w:trHeight w:val="276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E6DC2" w:rsidTr="009E45A4">
        <w:trPr>
          <w:trHeight w:val="322"/>
        </w:trPr>
        <w:tc>
          <w:tcPr>
            <w:tcW w:w="9682" w:type="dxa"/>
            <w:shd w:val="clear" w:color="auto" w:fill="FFFFFF"/>
          </w:tcPr>
          <w:p w:rsidR="00FE6DC2" w:rsidRDefault="00051E00" w:rsidP="009E45A4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758" w:type="dxa"/>
            <w:shd w:val="clear" w:color="auto" w:fill="FFFFFF"/>
          </w:tcPr>
          <w:p w:rsidR="00FE6DC2" w:rsidRDefault="00051E00" w:rsidP="009E45A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E6DC2" w:rsidTr="009E45A4">
        <w:trPr>
          <w:trHeight w:val="372"/>
        </w:trPr>
        <w:tc>
          <w:tcPr>
            <w:tcW w:w="9682" w:type="dxa"/>
            <w:shd w:val="clear" w:color="auto" w:fill="auto"/>
          </w:tcPr>
          <w:p w:rsidR="00FE6DC2" w:rsidRDefault="00051E00" w:rsidP="009E45A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758" w:type="dxa"/>
            <w:shd w:val="clear" w:color="auto" w:fill="auto"/>
          </w:tcPr>
          <w:p w:rsidR="00FE6DC2" w:rsidRDefault="00051E00" w:rsidP="009E45A4">
            <w:pPr>
              <w:jc w:val="center"/>
            </w:pPr>
            <w:r>
              <w:t>34</w:t>
            </w:r>
          </w:p>
        </w:tc>
      </w:tr>
      <w:bookmarkEnd w:id="3"/>
    </w:tbl>
    <w:p w:rsidR="00FE6DC2" w:rsidRDefault="00051E00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FE6DC2" w:rsidRDefault="00051E00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10446" w:rsidRDefault="00A1044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7C13" w:rsidRDefault="00827C1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827C13">
        <w:rPr>
          <w:rFonts w:eastAsia="Times New Roman" w:cs="Times New Roman"/>
          <w:color w:val="000000"/>
          <w:sz w:val="28"/>
          <w:szCs w:val="28"/>
        </w:rPr>
        <w:t xml:space="preserve">рограмма воспитания для организаций отдыха детей и их оздоровления составлена на основе ФГБОУ «Всероссийский детский центр «Смена» и рабочей программы воспитания </w:t>
      </w:r>
      <w:r>
        <w:rPr>
          <w:rFonts w:eastAsia="Times New Roman" w:cs="Times New Roman"/>
          <w:color w:val="000000"/>
          <w:sz w:val="28"/>
          <w:szCs w:val="28"/>
        </w:rPr>
        <w:t>МОУ начальная школа – детский сад п. Красная Горка</w:t>
      </w:r>
      <w:r w:rsidRPr="00827C13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E6DC2" w:rsidRDefault="00051E0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FE6DC2" w:rsidRDefault="00FE6DC2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FE6DC2" w:rsidRDefault="00051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FE6DC2" w:rsidRDefault="00051E00" w:rsidP="00A1044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A10446" w:rsidRDefault="00A10446" w:rsidP="00A1044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E6DC2" w:rsidRDefault="00051E00" w:rsidP="00A1044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</w:t>
      </w:r>
      <w:r w:rsidR="00A10446">
        <w:rPr>
          <w:rFonts w:eastAsia="Times New Roman" w:cs="Times New Roman"/>
          <w:color w:val="000000"/>
          <w:sz w:val="28"/>
        </w:rPr>
        <w:t xml:space="preserve">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FE6DC2" w:rsidRDefault="00051E0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E6DC2" w:rsidRDefault="00FE6DC2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FE6DC2" w:rsidRDefault="00051E00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FE6DC2" w:rsidRDefault="00051E0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</w:t>
      </w:r>
      <w:r>
        <w:rPr>
          <w:rFonts w:eastAsia="Times New Roman" w:cs="Times New Roman"/>
          <w:color w:val="000000"/>
          <w:sz w:val="28"/>
        </w:rPr>
        <w:lastRenderedPageBreak/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E6DC2" w:rsidRDefault="00051E0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E6DC2" w:rsidRDefault="00FE6DC2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FE6DC2" w:rsidRDefault="00051E0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FE6DC2" w:rsidRDefault="00051E0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FE6DC2" w:rsidRDefault="00FE6DC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FE6DC2" w:rsidRDefault="00051E0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</w:t>
      </w:r>
      <w:r>
        <w:rPr>
          <w:color w:val="000000"/>
          <w:sz w:val="28"/>
        </w:rPr>
        <w:lastRenderedPageBreak/>
        <w:t>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E6DC2" w:rsidRDefault="00051E0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FE6DC2" w:rsidRDefault="00FE6DC2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FE6DC2" w:rsidRDefault="00051E00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E6DC2" w:rsidRDefault="00051E00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FE6DC2" w:rsidRDefault="00051E00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E6DC2" w:rsidRDefault="00051E0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E6DC2" w:rsidRDefault="00051E0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E6DC2" w:rsidRDefault="00051E0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E6DC2" w:rsidRDefault="00051E0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E6DC2" w:rsidRDefault="00051E0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E6DC2" w:rsidRDefault="00051E00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FE6DC2" w:rsidRDefault="00051E00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E6DC2" w:rsidRDefault="00051E0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FE6DC2" w:rsidRDefault="00051E0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E6DC2" w:rsidRDefault="00051E0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E6DC2" w:rsidRDefault="00051E0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FE6DC2" w:rsidRDefault="00051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FE6DC2" w:rsidRDefault="00051E0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FE6DC2" w:rsidRDefault="00051E00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FE6DC2" w:rsidRDefault="00051E0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FE6DC2" w:rsidRDefault="00051E0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FE6DC2" w:rsidRDefault="00051E0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E6DC2" w:rsidRDefault="00FE6DC2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FE6DC2" w:rsidRDefault="00051E0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FE6DC2" w:rsidRDefault="00051E0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FE6DC2" w:rsidRDefault="00051E00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8 июля - День семьи, любви и верности;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FE6DC2" w:rsidRDefault="00051E0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FE6DC2" w:rsidRDefault="00051E0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E6DC2" w:rsidRDefault="00051E0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E6DC2" w:rsidRDefault="00051E0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E6DC2" w:rsidRDefault="00051E0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FE6DC2" w:rsidRDefault="00FE6DC2">
      <w:pPr>
        <w:spacing w:line="360" w:lineRule="auto"/>
        <w:rPr>
          <w:color w:val="000000"/>
          <w:sz w:val="28"/>
          <w:szCs w:val="28"/>
        </w:rPr>
      </w:pPr>
    </w:p>
    <w:p w:rsidR="00FE6DC2" w:rsidRDefault="00051E0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8A49E0" w:rsidRDefault="00051E00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E6DC2" w:rsidRDefault="00051E0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E6DC2" w:rsidRDefault="00FE6DC2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FE6DC2" w:rsidRDefault="00051E0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E6DC2" w:rsidRDefault="00051E00" w:rsidP="008A49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8A49E0">
        <w:rPr>
          <w:sz w:val="28"/>
          <w:szCs w:val="28"/>
        </w:rPr>
        <w:t>18</w:t>
      </w:r>
      <w:r>
        <w:rPr>
          <w:sz w:val="28"/>
          <w:szCs w:val="28"/>
        </w:rPr>
        <w:t xml:space="preserve"> дней.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E6DC2" w:rsidRDefault="00051E0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FE6DC2" w:rsidRDefault="00051E0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E6DC2" w:rsidRDefault="00051E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E6DC2" w:rsidRDefault="00051E0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E6DC2" w:rsidRDefault="00051E0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FE6DC2" w:rsidRPr="008A49E0" w:rsidRDefault="00051E00" w:rsidP="008A49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отряда: хозяйственный сбор, организационный сбор, утренний ин</w:t>
      </w:r>
      <w:r w:rsidR="008A49E0">
        <w:rPr>
          <w:sz w:val="28"/>
          <w:szCs w:val="28"/>
        </w:rPr>
        <w:t>формационный сбор отряда и др.</w:t>
      </w:r>
    </w:p>
    <w:p w:rsidR="00FE6DC2" w:rsidRDefault="00051E00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E6DC2" w:rsidRDefault="00FE6DC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E6DC2" w:rsidRDefault="00FE6DC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E6DC2" w:rsidRDefault="00FE6DC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E6DC2" w:rsidRDefault="00051E00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2.5. Модуль «Самоуправление»</w:t>
      </w:r>
    </w:p>
    <w:p w:rsidR="00FE6DC2" w:rsidRDefault="00051E0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FE6DC2" w:rsidRDefault="00051E0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FE6DC2" w:rsidRDefault="00FE6DC2">
      <w:pPr>
        <w:spacing w:line="360" w:lineRule="auto"/>
        <w:ind w:firstLine="520"/>
      </w:pPr>
    </w:p>
    <w:p w:rsidR="00FE6DC2" w:rsidRDefault="00051E00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FE6DC2" w:rsidRDefault="00051E0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FE6DC2" w:rsidRDefault="00051E0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FE6DC2" w:rsidRDefault="00051E0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FE6DC2" w:rsidRDefault="00051E0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FE6DC2" w:rsidRDefault="00051E0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E6DC2" w:rsidRDefault="00051E0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FE6DC2" w:rsidRDefault="00051E0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E6DC2" w:rsidRDefault="00051E0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E6DC2" w:rsidRDefault="00FE6DC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FE6DC2" w:rsidRDefault="00051E0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E6DC2" w:rsidRDefault="00FE6DC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FE6DC2" w:rsidRDefault="00051E00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2.8. Модуль «Организация предметно-эстетической среды»</w:t>
      </w:r>
    </w:p>
    <w:p w:rsidR="00FE6DC2" w:rsidRDefault="00051E0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8A49E0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залов, и т.п.)</w:t>
      </w:r>
      <w:r w:rsidR="008A49E0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создание инсталляций и иного декоративного оформления отведенных для детских проектов мест);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FE6DC2" w:rsidRDefault="00051E0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E6DC2" w:rsidRDefault="00FE6DC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FE6DC2" w:rsidRDefault="00051E0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FE6DC2" w:rsidRDefault="00051E0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FE6DC2" w:rsidRDefault="00FE6DC2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FE6DC2" w:rsidRDefault="00051E00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E6DC2" w:rsidRDefault="00FE6DC2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FE6DC2" w:rsidRDefault="00051E0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 индивидуальном уровне: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FE6DC2" w:rsidRDefault="00051E0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FE6DC2" w:rsidRDefault="00FE6DC2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FE6DC2" w:rsidRDefault="00051E0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FE6DC2" w:rsidRDefault="00FE6DC2">
      <w:pPr>
        <w:spacing w:line="360" w:lineRule="auto"/>
        <w:rPr>
          <w:b/>
          <w:bCs/>
          <w:iCs/>
          <w:sz w:val="28"/>
          <w:szCs w:val="28"/>
        </w:rPr>
      </w:pPr>
    </w:p>
    <w:p w:rsidR="00FE6DC2" w:rsidRDefault="00051E0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FE6DC2" w:rsidRDefault="00051E00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</w:t>
      </w:r>
      <w:r>
        <w:rPr>
          <w:rFonts w:cs="Times New Roman"/>
          <w:sz w:val="28"/>
          <w:szCs w:val="28"/>
        </w:rPr>
        <w:lastRenderedPageBreak/>
        <w:t xml:space="preserve">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FE6DC2" w:rsidRDefault="00051E0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E6DC2" w:rsidRDefault="00051E0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E6DC2" w:rsidRDefault="00051E0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E6DC2" w:rsidRDefault="00051E0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9E45A4" w:rsidRPr="009E45A4" w:rsidRDefault="00051E00" w:rsidP="009E45A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9E45A4" w:rsidRDefault="009E45A4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FE6DC2" w:rsidRDefault="00051E00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FE6DC2" w:rsidRDefault="00051E0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FE6DC2" w:rsidRDefault="00FE6DC2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FE6DC2" w:rsidRDefault="00051E00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FE6DC2" w:rsidRDefault="00051E0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FE6DC2" w:rsidRDefault="00FE6DC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FE6DC2" w:rsidRDefault="00051E0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</w:t>
      </w:r>
      <w:r>
        <w:rPr>
          <w:rFonts w:eastAsia="Times New Roman" w:cs="Times New Roman"/>
          <w:color w:val="000000"/>
          <w:sz w:val="28"/>
        </w:rPr>
        <w:lastRenderedPageBreak/>
        <w:t xml:space="preserve">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62954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062954">
        <w:rPr>
          <w:rFonts w:eastAsia="Times New Roman" w:cs="Times New Roman"/>
          <w:color w:val="000000"/>
          <w:sz w:val="28"/>
        </w:rPr>
        <w:t>:</w:t>
      </w:r>
    </w:p>
    <w:p w:rsidR="00062954" w:rsidRPr="00A02E4F" w:rsidRDefault="00051E00" w:rsidP="00A02E4F">
      <w:pPr>
        <w:spacing w:line="360" w:lineRule="auto"/>
        <w:jc w:val="both"/>
        <w:rPr>
          <w:rFonts w:eastAsia="Times New Roman" w:cs="Times New Roman"/>
          <w:b/>
          <w:color w:val="000000"/>
          <w:sz w:val="28"/>
        </w:rPr>
      </w:pPr>
      <w:r w:rsidRPr="00062954">
        <w:rPr>
          <w:rFonts w:eastAsia="Times New Roman" w:cs="Times New Roman"/>
          <w:b/>
          <w:color w:val="000000"/>
          <w:sz w:val="28"/>
        </w:rPr>
        <w:t xml:space="preserve"> </w:t>
      </w:r>
      <w:r w:rsidR="00062954" w:rsidRPr="00062954">
        <w:rPr>
          <w:rFonts w:eastAsia="Times New Roman" w:cs="Times New Roman"/>
          <w:b/>
          <w:color w:val="000000"/>
          <w:sz w:val="28"/>
        </w:rPr>
        <w:t>Детский лагерь дневного пребывания создан на базе МОУ начальная школа – детский сад п. Красная Горка.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>
        <w:rPr>
          <w:rFonts w:eastAsia="Times New Roman" w:cs="Times New Roman"/>
          <w:i/>
          <w:color w:val="000000"/>
          <w:sz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FE6DC2" w:rsidRDefault="00FE6DC2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FE6DC2" w:rsidRDefault="00051E0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</w:t>
      </w:r>
      <w:r w:rsidR="009C20B6">
        <w:rPr>
          <w:rFonts w:eastAsia="Times New Roman" w:cs="Times New Roman"/>
          <w:bCs/>
          <w:color w:val="000000"/>
          <w:sz w:val="28"/>
        </w:rPr>
        <w:t xml:space="preserve"> воспитательного процесса: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E6DC2" w:rsidRDefault="00051E0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FE6DC2" w:rsidRDefault="00051E0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E6DC2" w:rsidRPr="009C20B6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9C20B6" w:rsidRPr="009C20B6">
        <w:rPr>
          <w:sz w:val="28"/>
          <w:szCs w:val="28"/>
        </w:rPr>
        <w:t>Воспитатели проводят анкетирование, связанное с качеством отдыха и досуга детей.</w:t>
      </w:r>
    </w:p>
    <w:p w:rsidR="00FE6DC2" w:rsidRDefault="00051E0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FE6DC2" w:rsidRDefault="00051E00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FE6DC2" w:rsidRDefault="00051E00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E6DC2" w:rsidRDefault="00051E0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E6DC2" w:rsidRDefault="00051E00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E6DC2" w:rsidRDefault="00FE6DC2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FE6DC2" w:rsidSect="003932A3">
          <w:headerReference w:type="default" r:id="rId10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FE6DC2" w:rsidRDefault="00051E00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FE6DC2" w:rsidRDefault="00FE6DC2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FE6DC2" w:rsidRDefault="00051E00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FE6DC2" w:rsidRDefault="00051E00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FE6DC2" w:rsidRDefault="009C20B6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</w:t>
      </w:r>
      <w:r w:rsidR="00051E00">
        <w:rPr>
          <w:b/>
          <w:bCs/>
          <w:sz w:val="28"/>
          <w:szCs w:val="28"/>
        </w:rPr>
        <w:t>год</w:t>
      </w:r>
    </w:p>
    <w:p w:rsidR="00FE6DC2" w:rsidRDefault="00FE6DC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FE6DC2" w:rsidRDefault="00051E0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E6DC2" w:rsidRDefault="00051E0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1E61E8" w:rsidRPr="00F65E9C" w:rsidRDefault="00051E00" w:rsidP="00F65E9C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9C20B6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9C20B6" w:rsidRPr="009C20B6">
        <w:rPr>
          <w:rFonts w:eastAsia="Times New Roman" w:cs="Times New Roman"/>
          <w:i/>
          <w:sz w:val="28"/>
          <w:szCs w:val="28"/>
          <w:lang w:eastAsia="ru-RU"/>
        </w:rPr>
        <w:t>кул</w:t>
      </w:r>
      <w:r w:rsidR="009C20B6">
        <w:rPr>
          <w:rFonts w:eastAsia="Times New Roman" w:cs="Times New Roman"/>
          <w:i/>
          <w:sz w:val="28"/>
          <w:szCs w:val="28"/>
          <w:lang w:eastAsia="ru-RU"/>
        </w:rPr>
        <w:t>ьтурному наследию нар</w:t>
      </w:r>
      <w:r w:rsidR="00F65E9C">
        <w:rPr>
          <w:rFonts w:eastAsia="Times New Roman" w:cs="Times New Roman"/>
          <w:i/>
          <w:sz w:val="28"/>
          <w:szCs w:val="28"/>
          <w:lang w:eastAsia="ru-RU"/>
        </w:rPr>
        <w:t>одов России.</w:t>
      </w:r>
    </w:p>
    <w:tbl>
      <w:tblPr>
        <w:tblpPr w:vertAnchor="page" w:horzAnchor="margin" w:tblpY="15657"/>
        <w:tblOverlap w:val="never"/>
        <w:tblW w:w="10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1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762"/>
        <w:gridCol w:w="1446"/>
        <w:gridCol w:w="1738"/>
        <w:gridCol w:w="1449"/>
        <w:gridCol w:w="1439"/>
      </w:tblGrid>
      <w:tr w:rsidR="00F65E9C" w:rsidRPr="001E61E8" w:rsidTr="00F65E9C">
        <w:trPr>
          <w:trHeight w:val="444"/>
        </w:trPr>
        <w:tc>
          <w:tcPr>
            <w:tcW w:w="707" w:type="dxa"/>
            <w:vMerge w:val="restart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8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№ </w:t>
            </w:r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1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п/п 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Наименование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мероприятия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9" w:firstLine="250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Срок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проведен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ия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4626" w:type="dxa"/>
            <w:gridSpan w:val="3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6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Уровень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проведения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F65E9C" w:rsidRPr="001E61E8" w:rsidTr="00F65E9C">
        <w:trPr>
          <w:trHeight w:val="1524"/>
        </w:trPr>
        <w:tc>
          <w:tcPr>
            <w:tcW w:w="0" w:type="auto"/>
            <w:vMerge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38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Всероссийск</w:t>
            </w:r>
            <w:proofErr w:type="spellEnd"/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6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ий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/ </w:t>
            </w:r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региональн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ый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36" w:hanging="106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Детский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лагерь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Отряд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F65E9C" w:rsidRPr="001E61E8" w:rsidTr="00F65E9C">
        <w:trPr>
          <w:trHeight w:val="444"/>
        </w:trPr>
        <w:tc>
          <w:tcPr>
            <w:tcW w:w="707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834" w:type="dxa"/>
            <w:gridSpan w:val="5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7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Модуль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Будущее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России</w:t>
            </w:r>
            <w:proofErr w:type="spellEnd"/>
            <w:r w:rsidRPr="001E61E8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n-US" w:bidi="ar-SA"/>
              </w:rPr>
              <w:t>»</w:t>
            </w: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F65E9C" w:rsidRPr="001E61E8" w:rsidTr="00F65E9C">
        <w:trPr>
          <w:trHeight w:val="1693"/>
        </w:trPr>
        <w:tc>
          <w:tcPr>
            <w:tcW w:w="707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1. </w:t>
            </w:r>
          </w:p>
        </w:tc>
        <w:tc>
          <w:tcPr>
            <w:tcW w:w="3762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1 июня - День защиты детей Музыкально-игровая программа «Детские улыбки» </w:t>
            </w:r>
          </w:p>
        </w:tc>
        <w:tc>
          <w:tcPr>
            <w:tcW w:w="1446" w:type="dxa"/>
            <w:shd w:val="clear" w:color="auto" w:fill="auto"/>
          </w:tcPr>
          <w:p w:rsidR="00F65E9C" w:rsidRPr="006D48D4" w:rsidRDefault="00F65E9C" w:rsidP="00F65E9C">
            <w:pPr>
              <w:jc w:val="center"/>
              <w:rPr>
                <w:sz w:val="28"/>
                <w:szCs w:val="28"/>
              </w:rPr>
            </w:pPr>
            <w:r w:rsidRPr="006D48D4">
              <w:rPr>
                <w:sz w:val="28"/>
                <w:szCs w:val="28"/>
              </w:rPr>
              <w:t>1.06.2022</w:t>
            </w:r>
          </w:p>
        </w:tc>
        <w:tc>
          <w:tcPr>
            <w:tcW w:w="1738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4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3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F65E9C" w:rsidRPr="001E61E8" w:rsidTr="00F65E9C">
        <w:trPr>
          <w:trHeight w:val="2484"/>
        </w:trPr>
        <w:tc>
          <w:tcPr>
            <w:tcW w:w="707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2 </w:t>
            </w:r>
          </w:p>
        </w:tc>
        <w:tc>
          <w:tcPr>
            <w:tcW w:w="3762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4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6 июня - день русского языка Театральный час «Там, на неведомых дорожках» </w:t>
            </w:r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Акция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#</w:t>
            </w:r>
            <w:proofErr w:type="spellStart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Декламируй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F65E9C" w:rsidRPr="006D48D4" w:rsidRDefault="00F65E9C" w:rsidP="00F65E9C">
            <w:pPr>
              <w:jc w:val="center"/>
              <w:rPr>
                <w:sz w:val="28"/>
                <w:szCs w:val="28"/>
              </w:rPr>
            </w:pPr>
            <w:r w:rsidRPr="006D48D4">
              <w:rPr>
                <w:sz w:val="28"/>
                <w:szCs w:val="28"/>
              </w:rPr>
              <w:t>6.06.2022</w:t>
            </w:r>
          </w:p>
        </w:tc>
        <w:tc>
          <w:tcPr>
            <w:tcW w:w="1738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4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3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F65E9C" w:rsidRPr="001E61E8" w:rsidTr="00F65E9C">
        <w:trPr>
          <w:trHeight w:val="2189"/>
        </w:trPr>
        <w:tc>
          <w:tcPr>
            <w:tcW w:w="707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lastRenderedPageBreak/>
              <w:t xml:space="preserve">3 </w:t>
            </w:r>
          </w:p>
        </w:tc>
        <w:tc>
          <w:tcPr>
            <w:tcW w:w="3762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9 июня - 350 лет со дня рождения Петра </w:t>
            </w: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I</w:t>
            </w: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</w:t>
            </w:r>
          </w:p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Конкурс рисунков «Великие дела Петра 1» </w:t>
            </w:r>
          </w:p>
        </w:tc>
        <w:tc>
          <w:tcPr>
            <w:tcW w:w="1446" w:type="dxa"/>
            <w:shd w:val="clear" w:color="auto" w:fill="auto"/>
          </w:tcPr>
          <w:p w:rsidR="00F65E9C" w:rsidRPr="006D48D4" w:rsidRDefault="00F65E9C" w:rsidP="00F65E9C">
            <w:pPr>
              <w:jc w:val="center"/>
              <w:rPr>
                <w:sz w:val="28"/>
                <w:szCs w:val="28"/>
              </w:rPr>
            </w:pPr>
            <w:r w:rsidRPr="006D48D4">
              <w:rPr>
                <w:sz w:val="28"/>
                <w:szCs w:val="28"/>
              </w:rPr>
              <w:t>9.06.2022</w:t>
            </w:r>
          </w:p>
        </w:tc>
        <w:tc>
          <w:tcPr>
            <w:tcW w:w="1738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3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F65E9C" w:rsidRPr="001E61E8" w:rsidTr="00F65E9C">
        <w:trPr>
          <w:trHeight w:val="616"/>
        </w:trPr>
        <w:tc>
          <w:tcPr>
            <w:tcW w:w="707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4 </w:t>
            </w:r>
          </w:p>
        </w:tc>
        <w:tc>
          <w:tcPr>
            <w:tcW w:w="3762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12 </w:t>
            </w:r>
            <w:proofErr w:type="spellStart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июня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- </w:t>
            </w:r>
            <w:proofErr w:type="spellStart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День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России</w:t>
            </w:r>
            <w:proofErr w:type="spellEnd"/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F65E9C" w:rsidRPr="006D48D4" w:rsidRDefault="00F65E9C" w:rsidP="00F65E9C">
            <w:pPr>
              <w:jc w:val="center"/>
              <w:rPr>
                <w:sz w:val="28"/>
                <w:szCs w:val="28"/>
              </w:rPr>
            </w:pPr>
            <w:r w:rsidRPr="006D48D4">
              <w:rPr>
                <w:sz w:val="28"/>
                <w:szCs w:val="28"/>
              </w:rPr>
              <w:t>10.06.2022</w:t>
            </w:r>
          </w:p>
        </w:tc>
        <w:tc>
          <w:tcPr>
            <w:tcW w:w="1738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4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39" w:type="dxa"/>
            <w:shd w:val="clear" w:color="auto" w:fill="auto"/>
          </w:tcPr>
          <w:p w:rsidR="00F65E9C" w:rsidRPr="001E61E8" w:rsidRDefault="00F65E9C" w:rsidP="00F65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1E61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</w:tbl>
    <w:p w:rsidR="001E61E8" w:rsidRPr="001E61E8" w:rsidRDefault="001E61E8" w:rsidP="001E61E8"/>
    <w:tbl>
      <w:tblPr>
        <w:tblW w:w="10490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41" w:type="dxa"/>
          <w:left w:w="41" w:type="dxa"/>
          <w:bottom w:w="81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01"/>
        <w:gridCol w:w="1417"/>
        <w:gridCol w:w="1418"/>
      </w:tblGrid>
      <w:tr w:rsidR="001E61E8" w:rsidRPr="00E211CA" w:rsidTr="00DD5C7F">
        <w:trPr>
          <w:trHeight w:val="2045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382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22 июня - День памяти и скорби </w:t>
            </w:r>
          </w:p>
          <w:p w:rsidR="00DD5C7F" w:rsidRPr="00E211CA" w:rsidRDefault="00DD5C7F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ab/>
              <w:t xml:space="preserve">Акция </w:t>
            </w:r>
            <w:r w:rsidRPr="00E211CA">
              <w:rPr>
                <w:sz w:val="28"/>
                <w:szCs w:val="28"/>
              </w:rPr>
              <w:tab/>
              <w:t xml:space="preserve">«День </w:t>
            </w:r>
            <w:r w:rsidRPr="00E211CA">
              <w:rPr>
                <w:sz w:val="28"/>
                <w:szCs w:val="28"/>
              </w:rPr>
              <w:tab/>
              <w:t xml:space="preserve">памяти </w:t>
            </w:r>
            <w:r w:rsidRPr="00E211CA">
              <w:rPr>
                <w:sz w:val="28"/>
                <w:szCs w:val="28"/>
              </w:rPr>
              <w:tab/>
              <w:t xml:space="preserve">и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скорби»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DD5C7F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</w:rPr>
              <w:t>22.06.2022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E61E8" w:rsidRPr="00E211CA" w:rsidTr="001E61E8">
        <w:trPr>
          <w:trHeight w:val="581"/>
        </w:trPr>
        <w:tc>
          <w:tcPr>
            <w:tcW w:w="10490" w:type="dxa"/>
            <w:gridSpan w:val="6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E211CA">
              <w:rPr>
                <w:b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1E61E8" w:rsidRPr="00E211CA" w:rsidTr="00DD5C7F">
        <w:trPr>
          <w:trHeight w:val="2141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D5C7F" w:rsidRPr="00E211CA" w:rsidRDefault="001E61E8" w:rsidP="00DD5C7F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Торжественная линейка, посвященная открытию смену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Общий сбор участников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«Здравствуй, лагерь»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02.06.2022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E61E8" w:rsidRPr="00E211CA" w:rsidTr="00DD5C7F">
        <w:trPr>
          <w:trHeight w:val="1090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Игровой час «Играю я – играют друзья»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02.06.2022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</w:tr>
      <w:tr w:rsidR="001E61E8" w:rsidRPr="00E211CA" w:rsidTr="00DD5C7F">
        <w:trPr>
          <w:trHeight w:val="1174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E61E8" w:rsidRPr="00E211CA" w:rsidRDefault="004745E8" w:rsidP="00E211CA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Творческая встреча </w:t>
            </w:r>
            <w:r w:rsidR="001E61E8" w:rsidRPr="00E211CA">
              <w:rPr>
                <w:sz w:val="28"/>
                <w:szCs w:val="28"/>
              </w:rPr>
              <w:t xml:space="preserve">«Знакомьтесь, это – мы!»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03.06.2022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E61E8" w:rsidRPr="00E211CA" w:rsidTr="00DD5C7F">
        <w:trPr>
          <w:trHeight w:val="1178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Тематический час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«Открывая страницы интересной книги»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03.06.2022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</w:tr>
      <w:tr w:rsidR="001E61E8" w:rsidRPr="00E211CA" w:rsidTr="00DD5C7F">
        <w:trPr>
          <w:trHeight w:val="1174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Время отрядного творчества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«Мы – Орлята!»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E211CA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1E61E8" w:rsidRPr="00E211CA">
              <w:rPr>
                <w:sz w:val="28"/>
                <w:szCs w:val="28"/>
                <w:lang w:val="en-US"/>
              </w:rPr>
              <w:t xml:space="preserve">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</w:tr>
      <w:tr w:rsidR="001E61E8" w:rsidRPr="00E211CA" w:rsidTr="00DD5C7F">
        <w:trPr>
          <w:trHeight w:val="1090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lastRenderedPageBreak/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Игровая программа «Мы – одна команда!»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E211CA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1E61E8" w:rsidRPr="00E211CA">
              <w:rPr>
                <w:sz w:val="28"/>
                <w:szCs w:val="28"/>
                <w:lang w:val="en-US"/>
              </w:rPr>
              <w:t xml:space="preserve">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E61E8" w:rsidRPr="00E211CA" w:rsidTr="00DD5C7F">
        <w:trPr>
          <w:trHeight w:val="1658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       Конкурс знатоков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«Ларец народной мудрости»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06.06.2022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</w:tr>
      <w:tr w:rsidR="001E61E8" w:rsidRPr="00E211CA" w:rsidTr="00DD5C7F">
        <w:trPr>
          <w:trHeight w:val="1635"/>
        </w:trPr>
        <w:tc>
          <w:tcPr>
            <w:tcW w:w="709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Театральный час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«Там, на неведомых дорожках» </w:t>
            </w:r>
          </w:p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2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06.06.2022 </w:t>
            </w:r>
          </w:p>
        </w:tc>
        <w:tc>
          <w:tcPr>
            <w:tcW w:w="1701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+ </w:t>
            </w:r>
          </w:p>
        </w:tc>
        <w:tc>
          <w:tcPr>
            <w:tcW w:w="1418" w:type="dxa"/>
            <w:shd w:val="clear" w:color="auto" w:fill="auto"/>
          </w:tcPr>
          <w:p w:rsidR="001E61E8" w:rsidRPr="00E211CA" w:rsidRDefault="001E61E8" w:rsidP="001E61E8">
            <w:pPr>
              <w:tabs>
                <w:tab w:val="left" w:pos="4253"/>
              </w:tabs>
              <w:rPr>
                <w:sz w:val="28"/>
                <w:szCs w:val="28"/>
                <w:lang w:val="en-US"/>
              </w:rPr>
            </w:pPr>
            <w:r w:rsidRPr="00E21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E61E8" w:rsidRDefault="001E61E8" w:rsidP="001E61E8">
      <w:pPr>
        <w:tabs>
          <w:tab w:val="left" w:pos="4253"/>
        </w:tabs>
      </w:pPr>
    </w:p>
    <w:tbl>
      <w:tblPr>
        <w:tblW w:w="10490" w:type="dxa"/>
        <w:tblInd w:w="156" w:type="dxa"/>
        <w:tblCellMar>
          <w:top w:w="41" w:type="dxa"/>
          <w:left w:w="156" w:type="dxa"/>
          <w:bottom w:w="78" w:type="dxa"/>
          <w:right w:w="68" w:type="dxa"/>
        </w:tblCellMar>
        <w:tblLook w:val="04A0" w:firstRow="1" w:lastRow="0" w:firstColumn="1" w:lastColumn="0" w:noHBand="0" w:noVBand="1"/>
      </w:tblPr>
      <w:tblGrid>
        <w:gridCol w:w="501"/>
        <w:gridCol w:w="203"/>
        <w:gridCol w:w="3482"/>
        <w:gridCol w:w="324"/>
        <w:gridCol w:w="1092"/>
        <w:gridCol w:w="397"/>
        <w:gridCol w:w="1305"/>
        <w:gridCol w:w="377"/>
        <w:gridCol w:w="1042"/>
        <w:gridCol w:w="362"/>
        <w:gridCol w:w="1405"/>
      </w:tblGrid>
      <w:tr w:rsidR="004B0583" w:rsidRPr="004745E8" w:rsidTr="004B0583">
        <w:trPr>
          <w:trHeight w:val="1337"/>
        </w:trPr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center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17"/>
              <w:ind w:right="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Танцевальный час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«В ритмах детства»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07.06.2022 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RPr="004745E8" w:rsidTr="004B0583">
        <w:trPr>
          <w:trHeight w:val="1087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183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Танцевальная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программа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«</w:t>
            </w:r>
            <w:proofErr w:type="spellStart"/>
            <w:proofErr w:type="gram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Танцуем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вместе</w:t>
            </w:r>
            <w:proofErr w:type="spellEnd"/>
            <w:proofErr w:type="gram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!»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07.06.2022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4B0583" w:rsidRPr="004745E8" w:rsidTr="004B0583">
        <w:trPr>
          <w:trHeight w:val="1130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5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Научно-познавательные встречи «Мир науки вокруг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меня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08.06.2022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RPr="004745E8" w:rsidTr="004B0583">
        <w:trPr>
          <w:trHeight w:val="1090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Конкурсная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программа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Эврика</w:t>
            </w:r>
            <w:proofErr w:type="spellEnd"/>
            <w:proofErr w:type="gram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!»</w:t>
            </w:r>
            <w:proofErr w:type="gram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08.06.2022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4B0583" w:rsidRPr="004745E8" w:rsidTr="004B0583">
        <w:trPr>
          <w:trHeight w:val="1476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4"/>
              <w:ind w:right="26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дендрарий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3"/>
              <w:ind w:right="262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Лесоопытная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станция»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6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Кладовая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природы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66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09.06.2022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RPr="004745E8" w:rsidTr="004B0583">
        <w:trPr>
          <w:trHeight w:val="1978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center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18"/>
              <w:ind w:left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Экологический час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13" w:firstLine="691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«Создание экологического постера и его защита» </w:t>
            </w:r>
          </w:p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09.06.2022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4B0583" w:rsidRPr="004745E8" w:rsidTr="004B0583">
        <w:trPr>
          <w:trHeight w:val="1090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lastRenderedPageBreak/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674" w:firstLine="146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Мастер-классы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Умелые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ручки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10.06.2022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RPr="004745E8" w:rsidTr="004B0583">
        <w:trPr>
          <w:trHeight w:val="1090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center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4" w:firstLine="49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Тематический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час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Открываем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Россию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E211CA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4</w:t>
            </w:r>
            <w:r w:rsidR="004745E8"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RPr="004745E8" w:rsidTr="004B0583">
        <w:trPr>
          <w:trHeight w:val="1087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967" w:hanging="806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Проект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Моя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Россия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»,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выставка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E211CA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4</w:t>
            </w:r>
            <w:r w:rsidR="004745E8"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4B0583" w:rsidRPr="004745E8" w:rsidTr="004B0583">
        <w:trPr>
          <w:trHeight w:val="1176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9" w:right="76" w:firstLine="698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Праздничная танцевальная программа «В кругу друзей»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E211CA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4</w:t>
            </w:r>
            <w:r w:rsidR="004745E8"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  <w:tr w:rsidR="004B0583" w:rsidRPr="004745E8" w:rsidTr="004B0583">
        <w:trPr>
          <w:trHeight w:val="1066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0" w:firstLine="26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Настольная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игра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«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Экспедиция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>вкусов</w:t>
            </w:r>
            <w:proofErr w:type="spellEnd"/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5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14.06.2022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4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5E8" w:rsidRPr="004745E8" w:rsidRDefault="004745E8" w:rsidP="00E2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0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 w:rsidRPr="004745E8">
              <w:rPr>
                <w:rFonts w:eastAsia="Times New Roman" w:cs="Times New Roman"/>
                <w:color w:val="000000"/>
                <w:sz w:val="28"/>
                <w:szCs w:val="28"/>
                <w:lang w:val="en-US" w:eastAsia="en-US" w:bidi="ar-SA"/>
              </w:rPr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922"/>
        </w:trPr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</w:p>
        </w:tc>
        <w:tc>
          <w:tcPr>
            <w:tcW w:w="3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center"/>
          </w:tcPr>
          <w:p w:rsidR="004B0583" w:rsidRPr="00E726EB" w:rsidRDefault="004B0583" w:rsidP="006C0C3F">
            <w:pPr>
              <w:spacing w:line="259" w:lineRule="auto"/>
              <w:jc w:val="center"/>
            </w:pPr>
            <w:r w:rsidRPr="00E726EB">
              <w:t xml:space="preserve">Акция «День памяти и скорби» 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19"/>
            </w:pPr>
            <w:r w:rsidRPr="00083F00">
              <w:t xml:space="preserve">22.06.2022 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7"/>
              <w:jc w:val="center"/>
            </w:pPr>
            <w:r w:rsidRPr="00083F00">
              <w:t xml:space="preserve">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852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B0583" w:rsidRPr="00E726EB" w:rsidRDefault="004B0583" w:rsidP="006C0C3F">
            <w:pPr>
              <w:spacing w:line="259" w:lineRule="auto"/>
              <w:jc w:val="center"/>
            </w:pPr>
            <w:r w:rsidRPr="00E726EB">
              <w:t xml:space="preserve">Возложение цветов на мемориал Славы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19"/>
            </w:pPr>
            <w:r w:rsidRPr="00083F00">
              <w:t xml:space="preserve">22.06.2022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2"/>
              <w:jc w:val="center"/>
            </w:pPr>
            <w:r w:rsidRPr="00083F00"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859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B0583" w:rsidRPr="00E726EB" w:rsidRDefault="004B0583" w:rsidP="006C0C3F">
            <w:pPr>
              <w:spacing w:line="259" w:lineRule="auto"/>
              <w:ind w:left="34" w:firstLine="89"/>
            </w:pPr>
            <w:r w:rsidRPr="00E726EB">
              <w:t xml:space="preserve">Итоговый сбор участников «Нас ждут новые открытия!»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19"/>
            </w:pPr>
            <w:r w:rsidRPr="00083F00">
              <w:t xml:space="preserve">23.06.2022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2"/>
              <w:jc w:val="center"/>
            </w:pPr>
            <w:r w:rsidRPr="00083F00"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589"/>
        </w:trPr>
        <w:tc>
          <w:tcPr>
            <w:tcW w:w="7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B0583" w:rsidRPr="00E726EB" w:rsidRDefault="004B0583" w:rsidP="006C0C3F">
            <w:pPr>
              <w:spacing w:after="23" w:line="259" w:lineRule="auto"/>
              <w:ind w:left="14"/>
            </w:pPr>
            <w:r w:rsidRPr="00E726EB">
              <w:t xml:space="preserve">Линейка закрытия смены </w:t>
            </w:r>
          </w:p>
          <w:p w:rsidR="004B0583" w:rsidRPr="00E726EB" w:rsidRDefault="004B0583" w:rsidP="006C0C3F">
            <w:pPr>
              <w:spacing w:after="22" w:line="259" w:lineRule="auto"/>
              <w:ind w:left="264"/>
            </w:pPr>
            <w:r w:rsidRPr="00E726EB">
              <w:t xml:space="preserve">«Содружество  Орлят </w:t>
            </w:r>
          </w:p>
          <w:p w:rsidR="004B0583" w:rsidRPr="00E726EB" w:rsidRDefault="004B0583" w:rsidP="006C0C3F">
            <w:pPr>
              <w:spacing w:after="69" w:line="259" w:lineRule="auto"/>
              <w:ind w:right="462"/>
              <w:jc w:val="center"/>
            </w:pPr>
            <w:r w:rsidRPr="00E726EB">
              <w:t xml:space="preserve">России» </w:t>
            </w:r>
          </w:p>
          <w:p w:rsidR="004B0583" w:rsidRPr="00E726EB" w:rsidRDefault="004B0583" w:rsidP="006C0C3F">
            <w:pPr>
              <w:spacing w:line="259" w:lineRule="auto"/>
              <w:ind w:left="33"/>
              <w:jc w:val="center"/>
            </w:pPr>
            <w:r w:rsidRPr="00E726EB"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19"/>
            </w:pPr>
            <w:r w:rsidRPr="00083F00">
              <w:t xml:space="preserve">23.06.2022 </w:t>
            </w:r>
          </w:p>
        </w:tc>
        <w:tc>
          <w:tcPr>
            <w:tcW w:w="168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2"/>
              <w:jc w:val="center"/>
            </w:pPr>
            <w:r w:rsidRPr="00083F00">
              <w:t xml:space="preserve"> </w:t>
            </w:r>
          </w:p>
        </w:tc>
        <w:tc>
          <w:tcPr>
            <w:tcW w:w="1405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7"/>
              <w:jc w:val="center"/>
            </w:pPr>
            <w:r w:rsidRPr="00083F00">
              <w:t xml:space="preserve"> </w:t>
            </w:r>
          </w:p>
        </w:tc>
      </w:tr>
      <w:tr w:rsidR="004B0583" w:rsidRPr="00E726EB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658"/>
        </w:trPr>
        <w:tc>
          <w:tcPr>
            <w:tcW w:w="10490" w:type="dxa"/>
            <w:gridSpan w:val="11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Pr="00E726EB" w:rsidRDefault="004B0583" w:rsidP="006C0C3F">
            <w:pPr>
              <w:spacing w:line="259" w:lineRule="auto"/>
              <w:ind w:right="135"/>
              <w:jc w:val="center"/>
            </w:pPr>
            <w:r w:rsidRPr="00E726EB">
              <w:rPr>
                <w:b/>
              </w:rPr>
              <w:t>Модуль «Организация предметно-эстетической среды»</w:t>
            </w:r>
            <w:r w:rsidRPr="00E726EB">
              <w:t xml:space="preserve">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2708"/>
        </w:trPr>
        <w:tc>
          <w:tcPr>
            <w:tcW w:w="501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Pr="00E726EB" w:rsidRDefault="004B0583" w:rsidP="006C0C3F">
            <w:pPr>
              <w:spacing w:line="259" w:lineRule="auto"/>
              <w:ind w:right="64"/>
              <w:jc w:val="center"/>
            </w:pPr>
            <w:r w:rsidRPr="00E726EB">
              <w:lastRenderedPageBreak/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B0583" w:rsidRPr="00E726EB" w:rsidRDefault="004B0583" w:rsidP="006C0C3F">
            <w:pPr>
              <w:spacing w:line="278" w:lineRule="auto"/>
              <w:ind w:left="451" w:hanging="223"/>
            </w:pPr>
            <w:proofErr w:type="gramStart"/>
            <w:r w:rsidRPr="00E726EB">
              <w:rPr>
                <w:sz w:val="26"/>
              </w:rPr>
              <w:t xml:space="preserve">Оформление интерьера школы (вестибюль, </w:t>
            </w:r>
            <w:proofErr w:type="gramEnd"/>
          </w:p>
          <w:p w:rsidR="004B0583" w:rsidRPr="00E726EB" w:rsidRDefault="004B0583" w:rsidP="006C0C3F">
            <w:pPr>
              <w:spacing w:after="139" w:line="277" w:lineRule="auto"/>
              <w:ind w:left="840" w:hanging="785"/>
            </w:pPr>
            <w:r w:rsidRPr="00E726EB">
              <w:rPr>
                <w:sz w:val="26"/>
              </w:rPr>
              <w:t xml:space="preserve">кабинеты) к тематическим праздникам: </w:t>
            </w:r>
          </w:p>
          <w:p w:rsidR="004B0583" w:rsidRDefault="004B0583" w:rsidP="004B058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89" w:line="259" w:lineRule="auto"/>
              <w:ind w:hanging="360"/>
              <w:jc w:val="center"/>
            </w:pPr>
            <w:r>
              <w:t xml:space="preserve">День защиты Детей </w:t>
            </w:r>
          </w:p>
          <w:p w:rsidR="004B0583" w:rsidRDefault="004B0583" w:rsidP="004B058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87" w:line="259" w:lineRule="auto"/>
              <w:ind w:hanging="360"/>
              <w:jc w:val="center"/>
            </w:pPr>
            <w:r>
              <w:t xml:space="preserve">День русского языка </w:t>
            </w:r>
          </w:p>
          <w:p w:rsidR="004B0583" w:rsidRDefault="004B0583" w:rsidP="004B058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9" w:lineRule="auto"/>
              <w:ind w:hanging="360"/>
              <w:jc w:val="center"/>
            </w:pPr>
            <w:r>
              <w:t xml:space="preserve">День России </w:t>
            </w:r>
          </w:p>
        </w:tc>
        <w:tc>
          <w:tcPr>
            <w:tcW w:w="141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270"/>
        </w:trPr>
        <w:tc>
          <w:tcPr>
            <w:tcW w:w="501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center"/>
          </w:tcPr>
          <w:p w:rsidR="004B0583" w:rsidRDefault="004B0583" w:rsidP="006C0C3F">
            <w:pPr>
              <w:spacing w:line="259" w:lineRule="auto"/>
              <w:ind w:left="180"/>
            </w:pPr>
            <w:r>
              <w:t xml:space="preserve">Оформление выставок  </w:t>
            </w:r>
          </w:p>
          <w:p w:rsidR="004B0583" w:rsidRDefault="004B0583" w:rsidP="006C0C3F">
            <w:pPr>
              <w:spacing w:line="259" w:lineRule="auto"/>
              <w:ind w:left="470" w:hanging="312"/>
            </w:pPr>
            <w:r>
              <w:t xml:space="preserve">(рисунки, фотографии, отрядные уголки) </w:t>
            </w:r>
          </w:p>
        </w:tc>
        <w:tc>
          <w:tcPr>
            <w:tcW w:w="141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267"/>
        </w:trPr>
        <w:tc>
          <w:tcPr>
            <w:tcW w:w="501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0583" w:rsidRPr="00E726EB" w:rsidRDefault="004B0583" w:rsidP="006C0C3F">
            <w:pPr>
              <w:spacing w:line="259" w:lineRule="auto"/>
              <w:ind w:left="691" w:hanging="655"/>
            </w:pPr>
            <w:r w:rsidRPr="00E726EB">
              <w:t xml:space="preserve">Оформление костюмов к тематическим праздникам </w:t>
            </w:r>
          </w:p>
        </w:tc>
        <w:tc>
          <w:tcPr>
            <w:tcW w:w="141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740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4"/>
              <w:jc w:val="center"/>
            </w:pPr>
            <w:r w:rsidRPr="00083F00">
              <w:rPr>
                <w:b/>
              </w:rPr>
              <w:t>Модуль «Дополнительное образование»</w:t>
            </w:r>
            <w:r w:rsidRPr="00083F00">
              <w:t xml:space="preserve">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176"/>
        </w:trPr>
        <w:tc>
          <w:tcPr>
            <w:tcW w:w="501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0583" w:rsidRPr="00E726EB" w:rsidRDefault="004B0583" w:rsidP="006C0C3F">
            <w:pPr>
              <w:spacing w:line="259" w:lineRule="auto"/>
            </w:pPr>
            <w:r w:rsidRPr="00E726EB">
              <w:t xml:space="preserve">Художественное направление: Театральная студия «Этюд» </w:t>
            </w:r>
          </w:p>
        </w:tc>
        <w:tc>
          <w:tcPr>
            <w:tcW w:w="141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174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  <w:vAlign w:val="bottom"/>
          </w:tcPr>
          <w:p w:rsidR="004B0583" w:rsidRDefault="004B0583" w:rsidP="006C0C3F">
            <w:pPr>
              <w:spacing w:after="53" w:line="237" w:lineRule="auto"/>
            </w:pPr>
            <w:r>
              <w:t xml:space="preserve">Художественное направление: Музыкальная </w:t>
            </w:r>
          </w:p>
          <w:p w:rsidR="004B0583" w:rsidRDefault="004B0583" w:rsidP="006C0C3F">
            <w:pPr>
              <w:spacing w:line="259" w:lineRule="auto"/>
            </w:pPr>
            <w:r>
              <w:t xml:space="preserve">студия 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  <w:tr w:rsidR="004B0583" w:rsidTr="004B0583">
        <w:tblPrEx>
          <w:tblCellMar>
            <w:top w:w="38" w:type="dxa"/>
            <w:left w:w="142" w:type="dxa"/>
            <w:bottom w:w="59" w:type="dxa"/>
            <w:right w:w="21" w:type="dxa"/>
          </w:tblCellMar>
        </w:tblPrEx>
        <w:trPr>
          <w:trHeight w:val="1153"/>
        </w:trPr>
        <w:tc>
          <w:tcPr>
            <w:tcW w:w="501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64"/>
              <w:jc w:val="center"/>
            </w:pPr>
            <w: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0583" w:rsidRDefault="004B0583" w:rsidP="006C0C3F">
            <w:pPr>
              <w:spacing w:line="259" w:lineRule="auto"/>
            </w:pPr>
            <w:r>
              <w:t xml:space="preserve">Социально-гуманитарное направление: «Добровольцы» </w:t>
            </w:r>
          </w:p>
        </w:tc>
        <w:tc>
          <w:tcPr>
            <w:tcW w:w="1416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left="230" w:hanging="182"/>
            </w:pPr>
            <w:r w:rsidRPr="00083F00">
              <w:t xml:space="preserve">В течение смены </w:t>
            </w:r>
          </w:p>
        </w:tc>
        <w:tc>
          <w:tcPr>
            <w:tcW w:w="1702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73"/>
              <w:jc w:val="center"/>
            </w:pPr>
            <w:r w:rsidRPr="00083F00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1"/>
              <w:jc w:val="center"/>
            </w:pPr>
            <w:r w:rsidRPr="00083F00">
              <w:t xml:space="preserve">+ </w:t>
            </w:r>
          </w:p>
        </w:tc>
        <w:tc>
          <w:tcPr>
            <w:tcW w:w="1767" w:type="dxa"/>
            <w:gridSpan w:val="2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583" w:rsidRDefault="004B0583" w:rsidP="006C0C3F">
            <w:pPr>
              <w:spacing w:line="259" w:lineRule="auto"/>
              <w:ind w:right="136"/>
              <w:jc w:val="center"/>
            </w:pPr>
            <w:r w:rsidRPr="00083F00">
              <w:t xml:space="preserve">+ </w:t>
            </w:r>
          </w:p>
        </w:tc>
      </w:tr>
    </w:tbl>
    <w:p w:rsidR="001E61E8" w:rsidRPr="001E61E8" w:rsidRDefault="00F65E9C" w:rsidP="001E61E8">
      <w:pPr>
        <w:tabs>
          <w:tab w:val="left" w:pos="4253"/>
        </w:tabs>
      </w:pPr>
      <w:r>
        <w:rPr>
          <w:rFonts w:eastAsia="Times New Roman" w:cs="Times New Roman"/>
          <w:noProof/>
          <w:color w:val="000000"/>
          <w:sz w:val="28"/>
          <w:szCs w:val="22"/>
          <w:lang w:eastAsia="ru-RU" w:bidi="ar-SA"/>
        </w:rPr>
        <w:lastRenderedPageBreak/>
        <w:drawing>
          <wp:inline distT="0" distB="0" distL="0" distR="0" wp14:anchorId="56E850D0" wp14:editId="29712BF5">
            <wp:extent cx="6499225" cy="872183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87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1E8" w:rsidRPr="001E61E8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D7" w:rsidRDefault="00FD19D7">
      <w:r>
        <w:separator/>
      </w:r>
    </w:p>
  </w:endnote>
  <w:endnote w:type="continuationSeparator" w:id="0">
    <w:p w:rsidR="00FD19D7" w:rsidRDefault="00FD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D7" w:rsidRDefault="00FD19D7">
      <w:r>
        <w:separator/>
      </w:r>
    </w:p>
  </w:footnote>
  <w:footnote w:type="continuationSeparator" w:id="0">
    <w:p w:rsidR="00FD19D7" w:rsidRDefault="00FD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E8" w:rsidRDefault="001E61E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07082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E8" w:rsidRDefault="001E61E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07082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057"/>
    <w:multiLevelType w:val="hybridMultilevel"/>
    <w:tmpl w:val="1FF4152A"/>
    <w:lvl w:ilvl="0" w:tplc="49FEE39E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E09D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C4A72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222D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6983A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C22338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8D30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49C9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6560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51E00"/>
    <w:rsid w:val="00062954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E61E8"/>
    <w:rsid w:val="00257100"/>
    <w:rsid w:val="00281381"/>
    <w:rsid w:val="002B53F5"/>
    <w:rsid w:val="003219D9"/>
    <w:rsid w:val="00326C64"/>
    <w:rsid w:val="003932A3"/>
    <w:rsid w:val="003B34D8"/>
    <w:rsid w:val="00435423"/>
    <w:rsid w:val="004745E8"/>
    <w:rsid w:val="00477A11"/>
    <w:rsid w:val="004B0583"/>
    <w:rsid w:val="00507082"/>
    <w:rsid w:val="0051505F"/>
    <w:rsid w:val="005473D5"/>
    <w:rsid w:val="0057489F"/>
    <w:rsid w:val="005B7D03"/>
    <w:rsid w:val="005D5EA0"/>
    <w:rsid w:val="00663108"/>
    <w:rsid w:val="006D48D4"/>
    <w:rsid w:val="0078728C"/>
    <w:rsid w:val="007D1D9F"/>
    <w:rsid w:val="00800BE3"/>
    <w:rsid w:val="00803D5B"/>
    <w:rsid w:val="00827371"/>
    <w:rsid w:val="00827C13"/>
    <w:rsid w:val="00835FD6"/>
    <w:rsid w:val="008A49E0"/>
    <w:rsid w:val="008B0CE3"/>
    <w:rsid w:val="009706E8"/>
    <w:rsid w:val="009949D9"/>
    <w:rsid w:val="009C20B6"/>
    <w:rsid w:val="009E45A4"/>
    <w:rsid w:val="00A02E4F"/>
    <w:rsid w:val="00A10446"/>
    <w:rsid w:val="00A50119"/>
    <w:rsid w:val="00A577BF"/>
    <w:rsid w:val="00A73207"/>
    <w:rsid w:val="00A9742E"/>
    <w:rsid w:val="00AF4069"/>
    <w:rsid w:val="00B64816"/>
    <w:rsid w:val="00B653F6"/>
    <w:rsid w:val="00BA77AE"/>
    <w:rsid w:val="00BC5D76"/>
    <w:rsid w:val="00C75D7B"/>
    <w:rsid w:val="00CC3C0C"/>
    <w:rsid w:val="00CE74BC"/>
    <w:rsid w:val="00D26897"/>
    <w:rsid w:val="00D72BB2"/>
    <w:rsid w:val="00DC1C32"/>
    <w:rsid w:val="00DD5C7F"/>
    <w:rsid w:val="00DF221E"/>
    <w:rsid w:val="00DF578D"/>
    <w:rsid w:val="00DF6695"/>
    <w:rsid w:val="00E211CA"/>
    <w:rsid w:val="00E40CC1"/>
    <w:rsid w:val="00E52643"/>
    <w:rsid w:val="00EA204A"/>
    <w:rsid w:val="00EC537F"/>
    <w:rsid w:val="00F0579C"/>
    <w:rsid w:val="00F65E9C"/>
    <w:rsid w:val="00FD19D7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59"/>
    <w:rsid w:val="00BA77AE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59"/>
    <w:rsid w:val="00BA77AE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8</cp:revision>
  <dcterms:created xsi:type="dcterms:W3CDTF">2022-05-26T18:20:00Z</dcterms:created>
  <dcterms:modified xsi:type="dcterms:W3CDTF">2022-05-31T10:22:00Z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